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197A9" w14:textId="77777777" w:rsidR="005F52F7" w:rsidRDefault="00D13A38">
      <w:pPr>
        <w:pStyle w:val="Heading1"/>
      </w:pPr>
      <w:r>
        <w:t>Hampshire</w:t>
      </w:r>
      <w:r>
        <w:rPr>
          <w:spacing w:val="-9"/>
        </w:rPr>
        <w:t xml:space="preserve"> </w:t>
      </w:r>
      <w:r>
        <w:t>County</w:t>
      </w:r>
      <w:r>
        <w:rPr>
          <w:spacing w:val="-9"/>
        </w:rPr>
        <w:t xml:space="preserve"> </w:t>
      </w:r>
      <w:r>
        <w:t>Council’s</w:t>
      </w:r>
      <w:r>
        <w:rPr>
          <w:spacing w:val="-4"/>
        </w:rPr>
        <w:t xml:space="preserve"> </w:t>
      </w:r>
      <w:r>
        <w:t>Nursery</w:t>
      </w:r>
      <w:r>
        <w:rPr>
          <w:spacing w:val="-7"/>
        </w:rPr>
        <w:t xml:space="preserve"> </w:t>
      </w:r>
      <w:r>
        <w:t>Admission</w:t>
      </w:r>
      <w:r>
        <w:rPr>
          <w:spacing w:val="-8"/>
        </w:rPr>
        <w:t xml:space="preserve"> </w:t>
      </w:r>
      <w:r>
        <w:t>Policy September 2027</w:t>
      </w:r>
    </w:p>
    <w:p w14:paraId="23F3EFCF" w14:textId="77777777" w:rsidR="005F52F7" w:rsidRDefault="00D13A38">
      <w:pPr>
        <w:pStyle w:val="Heading2"/>
        <w:spacing w:before="278"/>
      </w:pPr>
      <w:r>
        <w:rPr>
          <w:spacing w:val="-2"/>
        </w:rPr>
        <w:t>Introduction</w:t>
      </w:r>
    </w:p>
    <w:p w14:paraId="6043A1A1" w14:textId="77777777" w:rsidR="005F52F7" w:rsidRDefault="005F52F7">
      <w:pPr>
        <w:pStyle w:val="BodyText"/>
        <w:spacing w:before="2"/>
        <w:rPr>
          <w:b/>
        </w:rPr>
      </w:pPr>
    </w:p>
    <w:p w14:paraId="1D9C77A1" w14:textId="77777777" w:rsidR="005F52F7" w:rsidRDefault="00D13A38">
      <w:pPr>
        <w:pStyle w:val="BodyText"/>
        <w:ind w:left="23"/>
      </w:pPr>
      <w:r>
        <w:t>The Local Authority is responsible for admissions to nursery classes in community and</w:t>
      </w:r>
      <w:r>
        <w:rPr>
          <w:spacing w:val="-4"/>
        </w:rPr>
        <w:t xml:space="preserve"> </w:t>
      </w:r>
      <w:r>
        <w:t>voluntary</w:t>
      </w:r>
      <w:r>
        <w:rPr>
          <w:spacing w:val="-4"/>
        </w:rPr>
        <w:t xml:space="preserve"> </w:t>
      </w:r>
      <w:r>
        <w:t>controlled</w:t>
      </w:r>
      <w:r>
        <w:rPr>
          <w:spacing w:val="-4"/>
        </w:rPr>
        <w:t xml:space="preserve"> </w:t>
      </w:r>
      <w:r>
        <w:t>schools</w:t>
      </w:r>
      <w:r>
        <w:rPr>
          <w:spacing w:val="-4"/>
        </w:rPr>
        <w:t xml:space="preserve"> </w:t>
      </w:r>
      <w:r>
        <w:t>and</w:t>
      </w:r>
      <w:r>
        <w:rPr>
          <w:spacing w:val="-4"/>
        </w:rPr>
        <w:t xml:space="preserve"> </w:t>
      </w:r>
      <w:r>
        <w:t>to</w:t>
      </w:r>
      <w:r>
        <w:rPr>
          <w:spacing w:val="-4"/>
        </w:rPr>
        <w:t xml:space="preserve"> </w:t>
      </w:r>
      <w:r>
        <w:t>community</w:t>
      </w:r>
      <w:r>
        <w:rPr>
          <w:spacing w:val="-7"/>
        </w:rPr>
        <w:t xml:space="preserve"> </w:t>
      </w:r>
      <w:r>
        <w:t>and</w:t>
      </w:r>
      <w:r>
        <w:rPr>
          <w:spacing w:val="-4"/>
        </w:rPr>
        <w:t xml:space="preserve"> </w:t>
      </w:r>
      <w:r>
        <w:t>voluntary</w:t>
      </w:r>
      <w:r>
        <w:rPr>
          <w:spacing w:val="-4"/>
        </w:rPr>
        <w:t xml:space="preserve"> </w:t>
      </w:r>
      <w:r>
        <w:t>controlled</w:t>
      </w:r>
      <w:r>
        <w:rPr>
          <w:spacing w:val="-6"/>
        </w:rPr>
        <w:t xml:space="preserve"> </w:t>
      </w:r>
      <w:r>
        <w:t xml:space="preserve">nursery </w:t>
      </w:r>
      <w:r>
        <w:rPr>
          <w:spacing w:val="-2"/>
        </w:rPr>
        <w:t>schools.</w:t>
      </w:r>
    </w:p>
    <w:p w14:paraId="16A622AC" w14:textId="77777777" w:rsidR="005F52F7" w:rsidRDefault="005F52F7">
      <w:pPr>
        <w:pStyle w:val="BodyText"/>
      </w:pPr>
    </w:p>
    <w:p w14:paraId="7E8CE963" w14:textId="77777777" w:rsidR="005F52F7" w:rsidRDefault="00D13A38">
      <w:pPr>
        <w:pStyle w:val="BodyText"/>
        <w:spacing w:before="1"/>
        <w:ind w:left="23" w:right="84"/>
      </w:pPr>
      <w:r>
        <w:t>This</w:t>
      </w:r>
      <w:r>
        <w:rPr>
          <w:spacing w:val="-2"/>
        </w:rPr>
        <w:t xml:space="preserve"> </w:t>
      </w:r>
      <w:r>
        <w:t>policy</w:t>
      </w:r>
      <w:r>
        <w:rPr>
          <w:spacing w:val="-2"/>
        </w:rPr>
        <w:t xml:space="preserve"> </w:t>
      </w:r>
      <w:r>
        <w:t>should</w:t>
      </w:r>
      <w:r>
        <w:rPr>
          <w:spacing w:val="-4"/>
        </w:rPr>
        <w:t xml:space="preserve"> </w:t>
      </w:r>
      <w:r>
        <w:t>be</w:t>
      </w:r>
      <w:r>
        <w:rPr>
          <w:spacing w:val="-4"/>
        </w:rPr>
        <w:t xml:space="preserve"> </w:t>
      </w:r>
      <w:r>
        <w:t>used</w:t>
      </w:r>
      <w:r>
        <w:rPr>
          <w:spacing w:val="-2"/>
        </w:rPr>
        <w:t xml:space="preserve"> </w:t>
      </w:r>
      <w:r>
        <w:t>to</w:t>
      </w:r>
      <w:r>
        <w:rPr>
          <w:spacing w:val="-2"/>
        </w:rPr>
        <w:t xml:space="preserve"> </w:t>
      </w:r>
      <w:r>
        <w:t>determine</w:t>
      </w:r>
      <w:r>
        <w:rPr>
          <w:spacing w:val="-3"/>
        </w:rPr>
        <w:t xml:space="preserve"> </w:t>
      </w:r>
      <w:r>
        <w:t>admissions</w:t>
      </w:r>
      <w:r>
        <w:rPr>
          <w:spacing w:val="-2"/>
        </w:rPr>
        <w:t xml:space="preserve"> </w:t>
      </w:r>
      <w:r>
        <w:t>to</w:t>
      </w:r>
      <w:r>
        <w:rPr>
          <w:spacing w:val="-4"/>
        </w:rPr>
        <w:t xml:space="preserve"> </w:t>
      </w:r>
      <w:r>
        <w:t>Hampshire</w:t>
      </w:r>
      <w:r>
        <w:rPr>
          <w:spacing w:val="-2"/>
        </w:rPr>
        <w:t xml:space="preserve"> </w:t>
      </w:r>
      <w:r>
        <w:t>County</w:t>
      </w:r>
      <w:r>
        <w:rPr>
          <w:spacing w:val="-4"/>
        </w:rPr>
        <w:t xml:space="preserve"> </w:t>
      </w:r>
      <w:r>
        <w:t xml:space="preserve">Council’s nursery schools and units. Parents do not have a statutory right to appeal to an independent appeal panel in relation to nursery admissions so it is essential </w:t>
      </w:r>
      <w:proofErr w:type="gramStart"/>
      <w:r>
        <w:t>therefore,</w:t>
      </w:r>
      <w:proofErr w:type="gramEnd"/>
      <w:r>
        <w:rPr>
          <w:spacing w:val="-2"/>
        </w:rPr>
        <w:t xml:space="preserve"> </w:t>
      </w:r>
      <w:r>
        <w:t>that</w:t>
      </w:r>
      <w:r>
        <w:rPr>
          <w:spacing w:val="-4"/>
        </w:rPr>
        <w:t xml:space="preserve"> </w:t>
      </w:r>
      <w:r>
        <w:t>all</w:t>
      </w:r>
      <w:r>
        <w:rPr>
          <w:spacing w:val="-4"/>
        </w:rPr>
        <w:t xml:space="preserve"> </w:t>
      </w:r>
      <w:r>
        <w:t>admissions</w:t>
      </w:r>
      <w:r>
        <w:rPr>
          <w:spacing w:val="-3"/>
        </w:rPr>
        <w:t xml:space="preserve"> </w:t>
      </w:r>
      <w:r>
        <w:t>decisions</w:t>
      </w:r>
      <w:r>
        <w:rPr>
          <w:spacing w:val="-3"/>
        </w:rPr>
        <w:t xml:space="preserve"> </w:t>
      </w:r>
      <w:r>
        <w:t>can</w:t>
      </w:r>
      <w:r>
        <w:rPr>
          <w:spacing w:val="-3"/>
        </w:rPr>
        <w:t xml:space="preserve"> </w:t>
      </w:r>
      <w:r>
        <w:t>be</w:t>
      </w:r>
      <w:r>
        <w:rPr>
          <w:spacing w:val="-3"/>
        </w:rPr>
        <w:t xml:space="preserve"> </w:t>
      </w:r>
      <w:r>
        <w:t>justified</w:t>
      </w:r>
      <w:r>
        <w:rPr>
          <w:spacing w:val="-3"/>
        </w:rPr>
        <w:t xml:space="preserve"> </w:t>
      </w:r>
      <w:r>
        <w:t>by</w:t>
      </w:r>
      <w:r>
        <w:rPr>
          <w:spacing w:val="-3"/>
        </w:rPr>
        <w:t xml:space="preserve"> </w:t>
      </w:r>
      <w:r>
        <w:t>reference</w:t>
      </w:r>
      <w:r>
        <w:rPr>
          <w:spacing w:val="-5"/>
        </w:rPr>
        <w:t xml:space="preserve"> </w:t>
      </w:r>
      <w:r>
        <w:t>to</w:t>
      </w:r>
      <w:r>
        <w:rPr>
          <w:spacing w:val="-3"/>
        </w:rPr>
        <w:t xml:space="preserve"> </w:t>
      </w:r>
      <w:r>
        <w:t>the</w:t>
      </w:r>
      <w:r>
        <w:rPr>
          <w:spacing w:val="-3"/>
        </w:rPr>
        <w:t xml:space="preserve"> </w:t>
      </w:r>
      <w:r>
        <w:t xml:space="preserve">following criteria, </w:t>
      </w:r>
      <w:proofErr w:type="gramStart"/>
      <w:r>
        <w:t>taking into account</w:t>
      </w:r>
      <w:proofErr w:type="gramEnd"/>
      <w:r>
        <w:t xml:space="preserve"> the </w:t>
      </w:r>
      <w:proofErr w:type="gramStart"/>
      <w:r>
        <w:t>particular circumstances</w:t>
      </w:r>
      <w:proofErr w:type="gramEnd"/>
      <w:r>
        <w:t xml:space="preserve"> of individual schools and </w:t>
      </w:r>
      <w:r>
        <w:rPr>
          <w:spacing w:val="-2"/>
        </w:rPr>
        <w:t>units.</w:t>
      </w:r>
    </w:p>
    <w:p w14:paraId="7EE2710C" w14:textId="77777777" w:rsidR="005F52F7" w:rsidRDefault="005F52F7">
      <w:pPr>
        <w:pStyle w:val="BodyText"/>
      </w:pPr>
    </w:p>
    <w:p w14:paraId="5017E3C0" w14:textId="77777777" w:rsidR="005F52F7" w:rsidRDefault="00D13A38">
      <w:pPr>
        <w:pStyle w:val="BodyText"/>
        <w:ind w:left="23"/>
      </w:pPr>
      <w:r>
        <w:t>The</w:t>
      </w:r>
      <w:r>
        <w:rPr>
          <w:spacing w:val="-6"/>
        </w:rPr>
        <w:t xml:space="preserve"> </w:t>
      </w:r>
      <w:r>
        <w:t>early</w:t>
      </w:r>
      <w:r>
        <w:rPr>
          <w:spacing w:val="-4"/>
        </w:rPr>
        <w:t xml:space="preserve"> </w:t>
      </w:r>
      <w:proofErr w:type="gramStart"/>
      <w:r>
        <w:t>years</w:t>
      </w:r>
      <w:proofErr w:type="gramEnd"/>
      <w:r>
        <w:rPr>
          <w:spacing w:val="-4"/>
        </w:rPr>
        <w:t xml:space="preserve"> </w:t>
      </w:r>
      <w:r>
        <w:t>entitlements</w:t>
      </w:r>
      <w:r>
        <w:rPr>
          <w:spacing w:val="-3"/>
        </w:rPr>
        <w:t xml:space="preserve"> </w:t>
      </w:r>
      <w:r>
        <w:t>available</w:t>
      </w:r>
      <w:r>
        <w:rPr>
          <w:spacing w:val="-6"/>
        </w:rPr>
        <w:t xml:space="preserve"> </w:t>
      </w:r>
      <w:r>
        <w:t>to</w:t>
      </w:r>
      <w:r>
        <w:rPr>
          <w:spacing w:val="-5"/>
        </w:rPr>
        <w:t xml:space="preserve"> </w:t>
      </w:r>
      <w:r>
        <w:t>all</w:t>
      </w:r>
      <w:r>
        <w:rPr>
          <w:spacing w:val="-4"/>
        </w:rPr>
        <w:t xml:space="preserve"> </w:t>
      </w:r>
      <w:r>
        <w:t>approved</w:t>
      </w:r>
      <w:r>
        <w:rPr>
          <w:spacing w:val="-4"/>
        </w:rPr>
        <w:t xml:space="preserve"> </w:t>
      </w:r>
      <w:r>
        <w:t>providers</w:t>
      </w:r>
      <w:r>
        <w:rPr>
          <w:spacing w:val="-4"/>
        </w:rPr>
        <w:t xml:space="preserve"> </w:t>
      </w:r>
      <w:r>
        <w:t>in</w:t>
      </w:r>
      <w:r>
        <w:rPr>
          <w:spacing w:val="-4"/>
        </w:rPr>
        <w:t xml:space="preserve"> </w:t>
      </w:r>
      <w:r>
        <w:t>Hampshire</w:t>
      </w:r>
      <w:r>
        <w:rPr>
          <w:spacing w:val="-3"/>
        </w:rPr>
        <w:t xml:space="preserve"> </w:t>
      </w:r>
      <w:r>
        <w:rPr>
          <w:spacing w:val="-4"/>
        </w:rPr>
        <w:t>are:</w:t>
      </w:r>
    </w:p>
    <w:p w14:paraId="3F892979" w14:textId="77777777" w:rsidR="005F52F7" w:rsidRDefault="005F52F7">
      <w:pPr>
        <w:pStyle w:val="BodyText"/>
        <w:spacing w:before="1"/>
      </w:pPr>
    </w:p>
    <w:p w14:paraId="0C08CFF1" w14:textId="77777777" w:rsidR="005F52F7" w:rsidRDefault="00D13A38">
      <w:pPr>
        <w:pStyle w:val="ListParagraph"/>
        <w:numPr>
          <w:ilvl w:val="0"/>
          <w:numId w:val="3"/>
        </w:numPr>
        <w:tabs>
          <w:tab w:val="left" w:pos="743"/>
        </w:tabs>
        <w:spacing w:line="293" w:lineRule="exact"/>
        <w:rPr>
          <w:sz w:val="24"/>
        </w:rPr>
      </w:pPr>
      <w:r>
        <w:rPr>
          <w:sz w:val="24"/>
        </w:rPr>
        <w:t>the</w:t>
      </w:r>
      <w:r>
        <w:rPr>
          <w:spacing w:val="-5"/>
          <w:sz w:val="24"/>
        </w:rPr>
        <w:t xml:space="preserve"> </w:t>
      </w:r>
      <w:r>
        <w:rPr>
          <w:sz w:val="24"/>
        </w:rPr>
        <w:t>15-hour</w:t>
      </w:r>
      <w:r>
        <w:rPr>
          <w:spacing w:val="-3"/>
          <w:sz w:val="24"/>
        </w:rPr>
        <w:t xml:space="preserve"> </w:t>
      </w:r>
      <w:r>
        <w:rPr>
          <w:sz w:val="24"/>
        </w:rPr>
        <w:t>entitlement</w:t>
      </w:r>
      <w:r>
        <w:rPr>
          <w:spacing w:val="-4"/>
          <w:sz w:val="24"/>
        </w:rPr>
        <w:t xml:space="preserve"> </w:t>
      </w:r>
      <w:r>
        <w:rPr>
          <w:sz w:val="24"/>
        </w:rPr>
        <w:t>for</w:t>
      </w:r>
      <w:r>
        <w:rPr>
          <w:spacing w:val="-3"/>
          <w:sz w:val="24"/>
        </w:rPr>
        <w:t xml:space="preserve"> </w:t>
      </w:r>
      <w:r>
        <w:rPr>
          <w:sz w:val="24"/>
        </w:rPr>
        <w:t>the</w:t>
      </w:r>
      <w:r>
        <w:rPr>
          <w:spacing w:val="-5"/>
          <w:sz w:val="24"/>
        </w:rPr>
        <w:t xml:space="preserve"> </w:t>
      </w:r>
      <w:r>
        <w:rPr>
          <w:sz w:val="24"/>
        </w:rPr>
        <w:t>most</w:t>
      </w:r>
      <w:r>
        <w:rPr>
          <w:spacing w:val="-4"/>
          <w:sz w:val="24"/>
        </w:rPr>
        <w:t xml:space="preserve"> </w:t>
      </w:r>
      <w:r>
        <w:rPr>
          <w:sz w:val="24"/>
        </w:rPr>
        <w:t>disadvantaged</w:t>
      </w:r>
      <w:r>
        <w:rPr>
          <w:spacing w:val="-3"/>
          <w:sz w:val="24"/>
        </w:rPr>
        <w:t xml:space="preserve"> </w:t>
      </w:r>
      <w:r>
        <w:rPr>
          <w:sz w:val="24"/>
        </w:rPr>
        <w:t>2-year-</w:t>
      </w:r>
      <w:r>
        <w:rPr>
          <w:spacing w:val="-4"/>
          <w:sz w:val="24"/>
        </w:rPr>
        <w:t>olds</w:t>
      </w:r>
    </w:p>
    <w:p w14:paraId="491E00E1" w14:textId="77777777" w:rsidR="005F52F7" w:rsidRDefault="00D13A38">
      <w:pPr>
        <w:pStyle w:val="BodyText"/>
        <w:spacing w:line="274" w:lineRule="exact"/>
        <w:ind w:left="743"/>
      </w:pPr>
      <w:r>
        <w:t>(‘disadvantaged</w:t>
      </w:r>
      <w:r>
        <w:rPr>
          <w:spacing w:val="-8"/>
        </w:rPr>
        <w:t xml:space="preserve"> </w:t>
      </w:r>
      <w:r>
        <w:t>2-year-olds</w:t>
      </w:r>
      <w:r>
        <w:rPr>
          <w:spacing w:val="-7"/>
        </w:rPr>
        <w:t xml:space="preserve"> </w:t>
      </w:r>
      <w:r>
        <w:rPr>
          <w:spacing w:val="-2"/>
        </w:rPr>
        <w:t>entitlement’)</w:t>
      </w:r>
    </w:p>
    <w:p w14:paraId="1F1497A6" w14:textId="77777777" w:rsidR="005F52F7" w:rsidRDefault="00D13A38">
      <w:pPr>
        <w:pStyle w:val="ListParagraph"/>
        <w:numPr>
          <w:ilvl w:val="0"/>
          <w:numId w:val="3"/>
        </w:numPr>
        <w:tabs>
          <w:tab w:val="left" w:pos="743"/>
        </w:tabs>
        <w:ind w:right="800"/>
        <w:rPr>
          <w:sz w:val="24"/>
        </w:rPr>
      </w:pPr>
      <w:r>
        <w:rPr>
          <w:sz w:val="24"/>
        </w:rPr>
        <w:t>the</w:t>
      </w:r>
      <w:r>
        <w:rPr>
          <w:spacing w:val="-5"/>
          <w:sz w:val="24"/>
        </w:rPr>
        <w:t xml:space="preserve"> </w:t>
      </w:r>
      <w:r>
        <w:rPr>
          <w:sz w:val="24"/>
        </w:rPr>
        <w:t>15-hour</w:t>
      </w:r>
      <w:r>
        <w:rPr>
          <w:spacing w:val="-3"/>
          <w:sz w:val="24"/>
        </w:rPr>
        <w:t xml:space="preserve"> </w:t>
      </w:r>
      <w:r>
        <w:rPr>
          <w:sz w:val="24"/>
        </w:rPr>
        <w:t>entitlement</w:t>
      </w:r>
      <w:r>
        <w:rPr>
          <w:spacing w:val="-3"/>
          <w:sz w:val="24"/>
        </w:rPr>
        <w:t xml:space="preserve"> </w:t>
      </w:r>
      <w:r>
        <w:rPr>
          <w:sz w:val="24"/>
        </w:rPr>
        <w:t>for</w:t>
      </w:r>
      <w:r>
        <w:rPr>
          <w:spacing w:val="-3"/>
          <w:sz w:val="24"/>
        </w:rPr>
        <w:t xml:space="preserve"> </w:t>
      </w:r>
      <w:r>
        <w:rPr>
          <w:sz w:val="24"/>
        </w:rPr>
        <w:t>parents</w:t>
      </w:r>
      <w:r>
        <w:rPr>
          <w:spacing w:val="-5"/>
          <w:sz w:val="24"/>
        </w:rPr>
        <w:t xml:space="preserve"> </w:t>
      </w:r>
      <w:r>
        <w:rPr>
          <w:sz w:val="24"/>
        </w:rPr>
        <w:t>of</w:t>
      </w:r>
      <w:r>
        <w:rPr>
          <w:spacing w:val="-5"/>
          <w:sz w:val="24"/>
        </w:rPr>
        <w:t xml:space="preserve"> </w:t>
      </w:r>
      <w:r>
        <w:rPr>
          <w:sz w:val="24"/>
        </w:rPr>
        <w:t>3-</w:t>
      </w:r>
      <w:r>
        <w:rPr>
          <w:spacing w:val="-4"/>
          <w:sz w:val="24"/>
        </w:rPr>
        <w:t xml:space="preserve"> </w:t>
      </w:r>
      <w:r>
        <w:rPr>
          <w:sz w:val="24"/>
        </w:rPr>
        <w:t>and</w:t>
      </w:r>
      <w:r>
        <w:rPr>
          <w:spacing w:val="-5"/>
          <w:sz w:val="24"/>
        </w:rPr>
        <w:t xml:space="preserve"> </w:t>
      </w:r>
      <w:r>
        <w:rPr>
          <w:sz w:val="24"/>
        </w:rPr>
        <w:t>4-year-olds</w:t>
      </w:r>
      <w:r>
        <w:rPr>
          <w:spacing w:val="-3"/>
          <w:sz w:val="24"/>
        </w:rPr>
        <w:t xml:space="preserve"> </w:t>
      </w:r>
      <w:r>
        <w:rPr>
          <w:sz w:val="24"/>
        </w:rPr>
        <w:t>(the</w:t>
      </w:r>
      <w:r>
        <w:rPr>
          <w:spacing w:val="-3"/>
          <w:sz w:val="24"/>
        </w:rPr>
        <w:t xml:space="preserve"> </w:t>
      </w:r>
      <w:r>
        <w:rPr>
          <w:sz w:val="24"/>
        </w:rPr>
        <w:t xml:space="preserve">‘universal </w:t>
      </w:r>
      <w:r>
        <w:rPr>
          <w:spacing w:val="-2"/>
          <w:sz w:val="24"/>
        </w:rPr>
        <w:t>entitlement’)</w:t>
      </w:r>
    </w:p>
    <w:p w14:paraId="740A81F6" w14:textId="77777777" w:rsidR="005F52F7" w:rsidRDefault="00D13A38">
      <w:pPr>
        <w:pStyle w:val="ListParagraph"/>
        <w:numPr>
          <w:ilvl w:val="0"/>
          <w:numId w:val="3"/>
        </w:numPr>
        <w:tabs>
          <w:tab w:val="left" w:pos="743"/>
        </w:tabs>
        <w:ind w:right="220"/>
        <w:rPr>
          <w:sz w:val="24"/>
        </w:rPr>
      </w:pPr>
      <w:proofErr w:type="gramStart"/>
      <w:r>
        <w:rPr>
          <w:sz w:val="24"/>
        </w:rPr>
        <w:t>the</w:t>
      </w:r>
      <w:r>
        <w:rPr>
          <w:spacing w:val="-5"/>
          <w:sz w:val="24"/>
        </w:rPr>
        <w:t xml:space="preserve"> </w:t>
      </w:r>
      <w:r>
        <w:rPr>
          <w:sz w:val="24"/>
        </w:rPr>
        <w:t>30</w:t>
      </w:r>
      <w:proofErr w:type="gramEnd"/>
      <w:r>
        <w:rPr>
          <w:sz w:val="24"/>
        </w:rPr>
        <w:t>-hour</w:t>
      </w:r>
      <w:r>
        <w:rPr>
          <w:spacing w:val="-3"/>
          <w:sz w:val="24"/>
        </w:rPr>
        <w:t xml:space="preserve"> </w:t>
      </w:r>
      <w:r>
        <w:rPr>
          <w:sz w:val="24"/>
        </w:rPr>
        <w:t>entitlement</w:t>
      </w:r>
      <w:r>
        <w:rPr>
          <w:spacing w:val="-3"/>
          <w:sz w:val="24"/>
        </w:rPr>
        <w:t xml:space="preserve"> </w:t>
      </w:r>
      <w:r>
        <w:rPr>
          <w:sz w:val="24"/>
        </w:rPr>
        <w:t>for</w:t>
      </w:r>
      <w:r>
        <w:rPr>
          <w:spacing w:val="-3"/>
          <w:sz w:val="24"/>
        </w:rPr>
        <w:t xml:space="preserve"> </w:t>
      </w:r>
      <w:r>
        <w:rPr>
          <w:sz w:val="24"/>
        </w:rPr>
        <w:t>eligible</w:t>
      </w:r>
      <w:r>
        <w:rPr>
          <w:spacing w:val="-3"/>
          <w:sz w:val="24"/>
        </w:rPr>
        <w:t xml:space="preserve"> </w:t>
      </w:r>
      <w:r>
        <w:rPr>
          <w:sz w:val="24"/>
        </w:rPr>
        <w:t>working</w:t>
      </w:r>
      <w:r>
        <w:rPr>
          <w:spacing w:val="-5"/>
          <w:sz w:val="24"/>
        </w:rPr>
        <w:t xml:space="preserve"> </w:t>
      </w:r>
      <w:r>
        <w:rPr>
          <w:sz w:val="24"/>
        </w:rPr>
        <w:t>parents</w:t>
      </w:r>
      <w:r>
        <w:rPr>
          <w:spacing w:val="-3"/>
          <w:sz w:val="24"/>
        </w:rPr>
        <w:t xml:space="preserve"> </w:t>
      </w:r>
      <w:r>
        <w:rPr>
          <w:sz w:val="24"/>
        </w:rPr>
        <w:t>from</w:t>
      </w:r>
      <w:r>
        <w:rPr>
          <w:spacing w:val="-2"/>
          <w:sz w:val="24"/>
        </w:rPr>
        <w:t xml:space="preserve"> </w:t>
      </w:r>
      <w:r>
        <w:rPr>
          <w:sz w:val="24"/>
        </w:rPr>
        <w:t>9</w:t>
      </w:r>
      <w:r>
        <w:rPr>
          <w:spacing w:val="-4"/>
          <w:sz w:val="24"/>
        </w:rPr>
        <w:t xml:space="preserve"> </w:t>
      </w:r>
      <w:r>
        <w:rPr>
          <w:sz w:val="24"/>
        </w:rPr>
        <w:t>months</w:t>
      </w:r>
      <w:r>
        <w:rPr>
          <w:spacing w:val="-3"/>
          <w:sz w:val="24"/>
        </w:rPr>
        <w:t xml:space="preserve"> </w:t>
      </w:r>
      <w:r>
        <w:rPr>
          <w:sz w:val="24"/>
        </w:rPr>
        <w:t>to</w:t>
      </w:r>
      <w:r>
        <w:rPr>
          <w:spacing w:val="-5"/>
          <w:sz w:val="24"/>
        </w:rPr>
        <w:t xml:space="preserve"> </w:t>
      </w:r>
      <w:r>
        <w:rPr>
          <w:sz w:val="24"/>
        </w:rPr>
        <w:t>4</w:t>
      </w:r>
      <w:r>
        <w:rPr>
          <w:spacing w:val="-2"/>
          <w:sz w:val="24"/>
        </w:rPr>
        <w:t xml:space="preserve"> </w:t>
      </w:r>
      <w:r>
        <w:rPr>
          <w:sz w:val="24"/>
        </w:rPr>
        <w:t xml:space="preserve">years </w:t>
      </w:r>
      <w:r>
        <w:rPr>
          <w:spacing w:val="-4"/>
          <w:sz w:val="24"/>
        </w:rPr>
        <w:t>old</w:t>
      </w:r>
    </w:p>
    <w:p w14:paraId="52289F38" w14:textId="77777777" w:rsidR="005F52F7" w:rsidRDefault="00D13A38">
      <w:pPr>
        <w:pStyle w:val="BodyText"/>
        <w:spacing w:before="272"/>
        <w:ind w:left="23" w:right="445"/>
        <w:jc w:val="both"/>
      </w:pPr>
      <w:r>
        <w:t>A</w:t>
      </w:r>
      <w:r>
        <w:rPr>
          <w:spacing w:val="-2"/>
        </w:rPr>
        <w:t xml:space="preserve"> </w:t>
      </w:r>
      <w:r>
        <w:t>child</w:t>
      </w:r>
      <w:r>
        <w:rPr>
          <w:spacing w:val="-2"/>
        </w:rPr>
        <w:t xml:space="preserve"> </w:t>
      </w:r>
      <w:r>
        <w:t>who</w:t>
      </w:r>
      <w:r>
        <w:rPr>
          <w:spacing w:val="-2"/>
        </w:rPr>
        <w:t xml:space="preserve"> </w:t>
      </w:r>
      <w:r>
        <w:t>meets</w:t>
      </w:r>
      <w:r>
        <w:rPr>
          <w:spacing w:val="-4"/>
        </w:rPr>
        <w:t xml:space="preserve"> </w:t>
      </w:r>
      <w:r>
        <w:t>the</w:t>
      </w:r>
      <w:r>
        <w:rPr>
          <w:spacing w:val="-4"/>
        </w:rPr>
        <w:t xml:space="preserve"> </w:t>
      </w:r>
      <w:r>
        <w:t>2-year-Old</w:t>
      </w:r>
      <w:r>
        <w:rPr>
          <w:spacing w:val="-2"/>
        </w:rPr>
        <w:t xml:space="preserve"> </w:t>
      </w:r>
      <w:r>
        <w:t>disadvantaged</w:t>
      </w:r>
      <w:r>
        <w:rPr>
          <w:spacing w:val="-4"/>
        </w:rPr>
        <w:t xml:space="preserve"> </w:t>
      </w:r>
      <w:r>
        <w:t>eligibility</w:t>
      </w:r>
      <w:r>
        <w:rPr>
          <w:spacing w:val="-2"/>
        </w:rPr>
        <w:t xml:space="preserve"> </w:t>
      </w:r>
      <w:r>
        <w:t>criteria</w:t>
      </w:r>
      <w:r>
        <w:rPr>
          <w:spacing w:val="-2"/>
        </w:rPr>
        <w:t xml:space="preserve"> </w:t>
      </w:r>
      <w:r>
        <w:t>and</w:t>
      </w:r>
      <w:r>
        <w:rPr>
          <w:spacing w:val="-2"/>
        </w:rPr>
        <w:t xml:space="preserve"> </w:t>
      </w:r>
      <w:r>
        <w:t>have</w:t>
      </w:r>
      <w:r>
        <w:rPr>
          <w:spacing w:val="-4"/>
        </w:rPr>
        <w:t xml:space="preserve"> </w:t>
      </w:r>
      <w:r>
        <w:t>been issued</w:t>
      </w:r>
      <w:r>
        <w:rPr>
          <w:spacing w:val="-2"/>
        </w:rPr>
        <w:t xml:space="preserve"> </w:t>
      </w:r>
      <w:r>
        <w:t>with</w:t>
      </w:r>
      <w:r>
        <w:rPr>
          <w:spacing w:val="-4"/>
        </w:rPr>
        <w:t xml:space="preserve"> </w:t>
      </w:r>
      <w:r>
        <w:t>an</w:t>
      </w:r>
      <w:r>
        <w:rPr>
          <w:spacing w:val="-4"/>
        </w:rPr>
        <w:t xml:space="preserve"> </w:t>
      </w:r>
      <w:r>
        <w:t>Eligibility</w:t>
      </w:r>
      <w:r>
        <w:rPr>
          <w:spacing w:val="-2"/>
        </w:rPr>
        <w:t xml:space="preserve"> </w:t>
      </w:r>
      <w:r>
        <w:t>Code</w:t>
      </w:r>
      <w:r>
        <w:rPr>
          <w:spacing w:val="-2"/>
        </w:rPr>
        <w:t xml:space="preserve"> </w:t>
      </w:r>
      <w:r>
        <w:t>will</w:t>
      </w:r>
      <w:r>
        <w:rPr>
          <w:spacing w:val="-2"/>
        </w:rPr>
        <w:t xml:space="preserve"> </w:t>
      </w:r>
      <w:r>
        <w:t>be</w:t>
      </w:r>
      <w:r>
        <w:rPr>
          <w:spacing w:val="-4"/>
        </w:rPr>
        <w:t xml:space="preserve"> </w:t>
      </w:r>
      <w:r>
        <w:t>able</w:t>
      </w:r>
      <w:r>
        <w:rPr>
          <w:spacing w:val="-2"/>
        </w:rPr>
        <w:t xml:space="preserve"> </w:t>
      </w:r>
      <w:r>
        <w:t>to</w:t>
      </w:r>
      <w:r>
        <w:rPr>
          <w:spacing w:val="-6"/>
        </w:rPr>
        <w:t xml:space="preserve"> </w:t>
      </w:r>
      <w:r>
        <w:t>start</w:t>
      </w:r>
      <w:r>
        <w:rPr>
          <w:spacing w:val="-2"/>
        </w:rPr>
        <w:t xml:space="preserve"> </w:t>
      </w:r>
      <w:r>
        <w:t>claiming</w:t>
      </w:r>
      <w:r>
        <w:rPr>
          <w:spacing w:val="-2"/>
        </w:rPr>
        <w:t xml:space="preserve"> </w:t>
      </w:r>
      <w:r>
        <w:t>at</w:t>
      </w:r>
      <w:r>
        <w:rPr>
          <w:spacing w:val="-2"/>
        </w:rPr>
        <w:t xml:space="preserve"> </w:t>
      </w:r>
      <w:r>
        <w:t>the</w:t>
      </w:r>
      <w:r>
        <w:rPr>
          <w:spacing w:val="-2"/>
        </w:rPr>
        <w:t xml:space="preserve"> </w:t>
      </w:r>
      <w:r>
        <w:t>beginning</w:t>
      </w:r>
      <w:r>
        <w:rPr>
          <w:spacing w:val="-3"/>
        </w:rPr>
        <w:t xml:space="preserve"> </w:t>
      </w:r>
      <w:r>
        <w:t>of</w:t>
      </w:r>
      <w:r>
        <w:rPr>
          <w:spacing w:val="-4"/>
        </w:rPr>
        <w:t xml:space="preserve"> </w:t>
      </w:r>
      <w:r>
        <w:t>the Funding period as set out in table below.</w:t>
      </w:r>
    </w:p>
    <w:p w14:paraId="7B711410" w14:textId="77777777" w:rsidR="005F52F7" w:rsidRDefault="00D13A38">
      <w:pPr>
        <w:pStyle w:val="BodyText"/>
        <w:spacing w:before="241"/>
        <w:ind w:left="23" w:right="84"/>
      </w:pPr>
      <w:r>
        <w:t>All 3- or 4-year-old children will be able to start claiming from the beginning of the Funding Period as set out in the table below. Children of statutory school age the term</w:t>
      </w:r>
      <w:r>
        <w:rPr>
          <w:spacing w:val="-4"/>
        </w:rPr>
        <w:t xml:space="preserve"> </w:t>
      </w:r>
      <w:r>
        <w:t>after</w:t>
      </w:r>
      <w:r>
        <w:rPr>
          <w:spacing w:val="-5"/>
        </w:rPr>
        <w:t xml:space="preserve"> </w:t>
      </w:r>
      <w:r>
        <w:t>they</w:t>
      </w:r>
      <w:r>
        <w:rPr>
          <w:spacing w:val="-2"/>
        </w:rPr>
        <w:t xml:space="preserve"> </w:t>
      </w:r>
      <w:r>
        <w:t>reach</w:t>
      </w:r>
      <w:r>
        <w:rPr>
          <w:spacing w:val="-4"/>
        </w:rPr>
        <w:t xml:space="preserve"> </w:t>
      </w:r>
      <w:r>
        <w:t>their</w:t>
      </w:r>
      <w:r>
        <w:rPr>
          <w:spacing w:val="-4"/>
        </w:rPr>
        <w:t xml:space="preserve"> </w:t>
      </w:r>
      <w:r>
        <w:t>fifth</w:t>
      </w:r>
      <w:r>
        <w:rPr>
          <w:spacing w:val="-3"/>
        </w:rPr>
        <w:t xml:space="preserve"> </w:t>
      </w:r>
      <w:r>
        <w:t>birthday</w:t>
      </w:r>
      <w:r>
        <w:rPr>
          <w:spacing w:val="-2"/>
        </w:rPr>
        <w:t xml:space="preserve"> </w:t>
      </w:r>
      <w:r>
        <w:t>and</w:t>
      </w:r>
      <w:r>
        <w:rPr>
          <w:spacing w:val="-4"/>
        </w:rPr>
        <w:t xml:space="preserve"> </w:t>
      </w:r>
      <w:r>
        <w:t>early</w:t>
      </w:r>
      <w:r>
        <w:rPr>
          <w:spacing w:val="-2"/>
        </w:rPr>
        <w:t xml:space="preserve"> </w:t>
      </w:r>
      <w:r>
        <w:t>years</w:t>
      </w:r>
      <w:r>
        <w:rPr>
          <w:spacing w:val="-2"/>
        </w:rPr>
        <w:t xml:space="preserve"> </w:t>
      </w:r>
      <w:r>
        <w:t>Funding</w:t>
      </w:r>
      <w:r>
        <w:rPr>
          <w:spacing w:val="-3"/>
        </w:rPr>
        <w:t xml:space="preserve"> </w:t>
      </w:r>
      <w:r>
        <w:t>will</w:t>
      </w:r>
      <w:r>
        <w:rPr>
          <w:spacing w:val="-2"/>
        </w:rPr>
        <w:t xml:space="preserve"> </w:t>
      </w:r>
      <w:r>
        <w:t>end</w:t>
      </w:r>
      <w:r>
        <w:rPr>
          <w:spacing w:val="-4"/>
        </w:rPr>
        <w:t xml:space="preserve"> </w:t>
      </w:r>
      <w:r>
        <w:t>on</w:t>
      </w:r>
      <w:r>
        <w:rPr>
          <w:spacing w:val="-4"/>
        </w:rPr>
        <w:t xml:space="preserve"> </w:t>
      </w:r>
      <w:r>
        <w:t xml:space="preserve">either 31 March, 31 August or 31 December according to the date of the child’s fifth birthday. They may continue to claim Funding up to the term before they are statutory school </w:t>
      </w:r>
      <w:r>
        <w:rPr>
          <w:spacing w:val="-4"/>
        </w:rPr>
        <w:t>age.</w:t>
      </w:r>
    </w:p>
    <w:p w14:paraId="3C1B9928" w14:textId="77777777" w:rsidR="005F52F7" w:rsidRDefault="00D13A38">
      <w:pPr>
        <w:pStyle w:val="BodyText"/>
        <w:spacing w:before="240"/>
        <w:ind w:left="23" w:right="82"/>
      </w:pPr>
      <w:r>
        <w:t xml:space="preserve">Children who meet the working families’ eligibility </w:t>
      </w:r>
      <w:proofErr w:type="gramStart"/>
      <w:r>
        <w:t>criteria,</w:t>
      </w:r>
      <w:proofErr w:type="gramEnd"/>
      <w:r>
        <w:t xml:space="preserve"> must both be age eligible as</w:t>
      </w:r>
      <w:r>
        <w:rPr>
          <w:spacing w:val="-1"/>
        </w:rPr>
        <w:t xml:space="preserve"> </w:t>
      </w:r>
      <w:r>
        <w:t>set</w:t>
      </w:r>
      <w:r>
        <w:rPr>
          <w:spacing w:val="-3"/>
        </w:rPr>
        <w:t xml:space="preserve"> </w:t>
      </w:r>
      <w:r>
        <w:t>out</w:t>
      </w:r>
      <w:r>
        <w:rPr>
          <w:spacing w:val="-3"/>
        </w:rPr>
        <w:t xml:space="preserve"> </w:t>
      </w:r>
      <w:r>
        <w:t>in</w:t>
      </w:r>
      <w:r>
        <w:rPr>
          <w:spacing w:val="-1"/>
        </w:rPr>
        <w:t xml:space="preserve"> </w:t>
      </w:r>
      <w:r>
        <w:t>the</w:t>
      </w:r>
      <w:r>
        <w:rPr>
          <w:spacing w:val="-1"/>
        </w:rPr>
        <w:t xml:space="preserve"> </w:t>
      </w:r>
      <w:r>
        <w:t>table</w:t>
      </w:r>
      <w:r>
        <w:rPr>
          <w:spacing w:val="-5"/>
        </w:rPr>
        <w:t xml:space="preserve"> </w:t>
      </w:r>
      <w:r>
        <w:t>below</w:t>
      </w:r>
      <w:r>
        <w:rPr>
          <w:spacing w:val="-1"/>
        </w:rPr>
        <w:t xml:space="preserve"> </w:t>
      </w:r>
      <w:r>
        <w:t>and</w:t>
      </w:r>
      <w:r>
        <w:rPr>
          <w:spacing w:val="-3"/>
        </w:rPr>
        <w:t xml:space="preserve"> </w:t>
      </w:r>
      <w:r>
        <w:t>have</w:t>
      </w:r>
      <w:r>
        <w:rPr>
          <w:spacing w:val="-3"/>
        </w:rPr>
        <w:t xml:space="preserve"> </w:t>
      </w:r>
      <w:r>
        <w:t>been</w:t>
      </w:r>
      <w:r>
        <w:rPr>
          <w:spacing w:val="-1"/>
        </w:rPr>
        <w:t xml:space="preserve"> </w:t>
      </w:r>
      <w:r>
        <w:t>issued</w:t>
      </w:r>
      <w:r>
        <w:rPr>
          <w:spacing w:val="-3"/>
        </w:rPr>
        <w:t xml:space="preserve"> </w:t>
      </w:r>
      <w:r>
        <w:t>by</w:t>
      </w:r>
      <w:r>
        <w:rPr>
          <w:spacing w:val="-1"/>
        </w:rPr>
        <w:t xml:space="preserve"> </w:t>
      </w:r>
      <w:r>
        <w:t>HMRC</w:t>
      </w:r>
      <w:r>
        <w:rPr>
          <w:spacing w:val="-2"/>
        </w:rPr>
        <w:t xml:space="preserve"> </w:t>
      </w:r>
      <w:r>
        <w:t>a valid</w:t>
      </w:r>
      <w:r>
        <w:rPr>
          <w:spacing w:val="-1"/>
        </w:rPr>
        <w:t xml:space="preserve"> </w:t>
      </w:r>
      <w:r>
        <w:t>Eligibility</w:t>
      </w:r>
      <w:r>
        <w:rPr>
          <w:spacing w:val="-1"/>
        </w:rPr>
        <w:t xml:space="preserve"> </w:t>
      </w:r>
      <w:r>
        <w:t>Code by</w:t>
      </w:r>
      <w:r>
        <w:rPr>
          <w:spacing w:val="-2"/>
        </w:rPr>
        <w:t xml:space="preserve"> </w:t>
      </w:r>
      <w:r>
        <w:t>31</w:t>
      </w:r>
      <w:r>
        <w:rPr>
          <w:spacing w:val="-4"/>
        </w:rPr>
        <w:t xml:space="preserve"> </w:t>
      </w:r>
      <w:r>
        <w:t>December</w:t>
      </w:r>
      <w:r>
        <w:rPr>
          <w:spacing w:val="-2"/>
        </w:rPr>
        <w:t xml:space="preserve"> </w:t>
      </w:r>
      <w:r>
        <w:t>to</w:t>
      </w:r>
      <w:r>
        <w:rPr>
          <w:spacing w:val="-2"/>
        </w:rPr>
        <w:t xml:space="preserve"> </w:t>
      </w:r>
      <w:r>
        <w:t>start</w:t>
      </w:r>
      <w:r>
        <w:rPr>
          <w:spacing w:val="-2"/>
        </w:rPr>
        <w:t xml:space="preserve"> </w:t>
      </w:r>
      <w:r>
        <w:t>1</w:t>
      </w:r>
      <w:r>
        <w:rPr>
          <w:spacing w:val="-2"/>
        </w:rPr>
        <w:t xml:space="preserve"> </w:t>
      </w:r>
      <w:r>
        <w:t>January</w:t>
      </w:r>
      <w:r>
        <w:rPr>
          <w:spacing w:val="-5"/>
        </w:rPr>
        <w:t xml:space="preserve"> </w:t>
      </w:r>
      <w:r>
        <w:t>or</w:t>
      </w:r>
      <w:r>
        <w:rPr>
          <w:spacing w:val="-2"/>
        </w:rPr>
        <w:t xml:space="preserve"> </w:t>
      </w:r>
      <w:r>
        <w:t>by</w:t>
      </w:r>
      <w:r>
        <w:rPr>
          <w:spacing w:val="-2"/>
        </w:rPr>
        <w:t xml:space="preserve"> </w:t>
      </w:r>
      <w:r>
        <w:t>31</w:t>
      </w:r>
      <w:r>
        <w:rPr>
          <w:spacing w:val="-4"/>
        </w:rPr>
        <w:t xml:space="preserve"> </w:t>
      </w:r>
      <w:r>
        <w:t>March</w:t>
      </w:r>
      <w:r>
        <w:rPr>
          <w:spacing w:val="-2"/>
        </w:rPr>
        <w:t xml:space="preserve"> </w:t>
      </w:r>
      <w:r>
        <w:t>to</w:t>
      </w:r>
      <w:r>
        <w:rPr>
          <w:spacing w:val="-1"/>
        </w:rPr>
        <w:t xml:space="preserve"> </w:t>
      </w:r>
      <w:r>
        <w:t>start</w:t>
      </w:r>
      <w:r>
        <w:rPr>
          <w:spacing w:val="-2"/>
        </w:rPr>
        <w:t xml:space="preserve"> </w:t>
      </w:r>
      <w:r>
        <w:t>1</w:t>
      </w:r>
      <w:r>
        <w:rPr>
          <w:spacing w:val="-3"/>
        </w:rPr>
        <w:t xml:space="preserve"> </w:t>
      </w:r>
      <w:r>
        <w:t>April</w:t>
      </w:r>
      <w:r>
        <w:rPr>
          <w:spacing w:val="-2"/>
        </w:rPr>
        <w:t xml:space="preserve"> </w:t>
      </w:r>
      <w:r>
        <w:t>or</w:t>
      </w:r>
      <w:r>
        <w:rPr>
          <w:spacing w:val="-2"/>
        </w:rPr>
        <w:t xml:space="preserve"> </w:t>
      </w:r>
      <w:r>
        <w:t>by</w:t>
      </w:r>
      <w:r>
        <w:rPr>
          <w:spacing w:val="-2"/>
        </w:rPr>
        <w:t xml:space="preserve"> </w:t>
      </w:r>
      <w:r>
        <w:t>31</w:t>
      </w:r>
      <w:r>
        <w:rPr>
          <w:spacing w:val="-4"/>
        </w:rPr>
        <w:t xml:space="preserve"> </w:t>
      </w:r>
      <w:r>
        <w:t>August</w:t>
      </w:r>
      <w:r>
        <w:rPr>
          <w:spacing w:val="-4"/>
        </w:rPr>
        <w:t xml:space="preserve"> </w:t>
      </w:r>
      <w:r>
        <w:t>to start 1 September.</w:t>
      </w:r>
    </w:p>
    <w:p w14:paraId="09CF6A60" w14:textId="77777777" w:rsidR="005F52F7" w:rsidRDefault="005F52F7">
      <w:pPr>
        <w:pStyle w:val="BodyText"/>
        <w:spacing w:before="10"/>
        <w:rPr>
          <w:sz w:val="20"/>
        </w:rPr>
      </w:pPr>
    </w:p>
    <w:tbl>
      <w:tblPr>
        <w:tblW w:w="0" w:type="auto"/>
        <w:tblInd w:w="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93"/>
        <w:gridCol w:w="3793"/>
      </w:tblGrid>
      <w:tr w:rsidR="005F52F7" w14:paraId="2A0D0E6C" w14:textId="77777777">
        <w:trPr>
          <w:trHeight w:val="515"/>
        </w:trPr>
        <w:tc>
          <w:tcPr>
            <w:tcW w:w="3793" w:type="dxa"/>
          </w:tcPr>
          <w:p w14:paraId="7530AC5B" w14:textId="77777777" w:rsidR="005F52F7" w:rsidRDefault="00D13A38">
            <w:pPr>
              <w:pStyle w:val="TableParagraph"/>
              <w:ind w:left="681"/>
              <w:rPr>
                <w:b/>
                <w:sz w:val="24"/>
              </w:rPr>
            </w:pPr>
            <w:r>
              <w:rPr>
                <w:b/>
                <w:sz w:val="24"/>
              </w:rPr>
              <w:t xml:space="preserve">A child born </w:t>
            </w:r>
            <w:r>
              <w:rPr>
                <w:b/>
                <w:spacing w:val="-2"/>
                <w:sz w:val="24"/>
              </w:rPr>
              <w:t>between</w:t>
            </w:r>
          </w:p>
        </w:tc>
        <w:tc>
          <w:tcPr>
            <w:tcW w:w="3793" w:type="dxa"/>
          </w:tcPr>
          <w:p w14:paraId="675103D6" w14:textId="77777777" w:rsidR="005F52F7" w:rsidRDefault="00D13A38">
            <w:pPr>
              <w:pStyle w:val="TableParagraph"/>
              <w:ind w:left="988"/>
              <w:rPr>
                <w:b/>
                <w:sz w:val="24"/>
              </w:rPr>
            </w:pPr>
            <w:r>
              <w:rPr>
                <w:b/>
                <w:sz w:val="24"/>
              </w:rPr>
              <w:t>Eligibility</w:t>
            </w:r>
            <w:r>
              <w:rPr>
                <w:b/>
                <w:spacing w:val="-4"/>
                <w:sz w:val="24"/>
              </w:rPr>
              <w:t xml:space="preserve"> </w:t>
            </w:r>
            <w:r>
              <w:rPr>
                <w:b/>
                <w:spacing w:val="-2"/>
                <w:sz w:val="24"/>
              </w:rPr>
              <w:t>From:</w:t>
            </w:r>
          </w:p>
        </w:tc>
      </w:tr>
      <w:tr w:rsidR="005F52F7" w14:paraId="785B308B" w14:textId="77777777">
        <w:trPr>
          <w:trHeight w:val="515"/>
        </w:trPr>
        <w:tc>
          <w:tcPr>
            <w:tcW w:w="3793" w:type="dxa"/>
          </w:tcPr>
          <w:p w14:paraId="51EF0B5E" w14:textId="77777777" w:rsidR="005F52F7" w:rsidRDefault="00D13A38">
            <w:pPr>
              <w:pStyle w:val="TableParagraph"/>
              <w:rPr>
                <w:sz w:val="24"/>
              </w:rPr>
            </w:pPr>
            <w:r>
              <w:rPr>
                <w:sz w:val="24"/>
              </w:rPr>
              <w:t>1</w:t>
            </w:r>
            <w:r>
              <w:rPr>
                <w:spacing w:val="-1"/>
                <w:sz w:val="24"/>
              </w:rPr>
              <w:t xml:space="preserve"> </w:t>
            </w:r>
            <w:r>
              <w:rPr>
                <w:sz w:val="24"/>
              </w:rPr>
              <w:t>January</w:t>
            </w:r>
            <w:r>
              <w:rPr>
                <w:spacing w:val="-2"/>
                <w:sz w:val="24"/>
              </w:rPr>
              <w:t xml:space="preserve"> </w:t>
            </w:r>
            <w:r>
              <w:rPr>
                <w:sz w:val="24"/>
              </w:rPr>
              <w:t>and</w:t>
            </w:r>
            <w:r>
              <w:rPr>
                <w:spacing w:val="-2"/>
                <w:sz w:val="24"/>
              </w:rPr>
              <w:t xml:space="preserve"> </w:t>
            </w:r>
            <w:r>
              <w:rPr>
                <w:sz w:val="24"/>
              </w:rPr>
              <w:t>31</w:t>
            </w:r>
            <w:r>
              <w:rPr>
                <w:spacing w:val="-1"/>
                <w:sz w:val="24"/>
              </w:rPr>
              <w:t xml:space="preserve"> </w:t>
            </w:r>
            <w:r>
              <w:rPr>
                <w:spacing w:val="-2"/>
                <w:sz w:val="24"/>
              </w:rPr>
              <w:t>March</w:t>
            </w:r>
          </w:p>
        </w:tc>
        <w:tc>
          <w:tcPr>
            <w:tcW w:w="3793" w:type="dxa"/>
          </w:tcPr>
          <w:p w14:paraId="5A93EF96" w14:textId="77777777" w:rsidR="005F52F7" w:rsidRDefault="00D13A38">
            <w:pPr>
              <w:pStyle w:val="TableParagraph"/>
              <w:rPr>
                <w:sz w:val="24"/>
              </w:rPr>
            </w:pPr>
            <w:r>
              <w:rPr>
                <w:sz w:val="24"/>
              </w:rPr>
              <w:t xml:space="preserve">1 </w:t>
            </w:r>
            <w:r>
              <w:rPr>
                <w:spacing w:val="-2"/>
                <w:sz w:val="24"/>
              </w:rPr>
              <w:t>April</w:t>
            </w:r>
          </w:p>
        </w:tc>
      </w:tr>
      <w:tr w:rsidR="005F52F7" w14:paraId="636BD112" w14:textId="77777777">
        <w:trPr>
          <w:trHeight w:val="518"/>
        </w:trPr>
        <w:tc>
          <w:tcPr>
            <w:tcW w:w="3793" w:type="dxa"/>
          </w:tcPr>
          <w:p w14:paraId="5D6249A4" w14:textId="77777777" w:rsidR="005F52F7" w:rsidRDefault="00D13A38">
            <w:pPr>
              <w:pStyle w:val="TableParagraph"/>
              <w:spacing w:before="2"/>
              <w:rPr>
                <w:sz w:val="24"/>
              </w:rPr>
            </w:pPr>
            <w:r>
              <w:rPr>
                <w:sz w:val="24"/>
              </w:rPr>
              <w:t>1</w:t>
            </w:r>
            <w:r>
              <w:rPr>
                <w:spacing w:val="-2"/>
                <w:sz w:val="24"/>
              </w:rPr>
              <w:t xml:space="preserve"> </w:t>
            </w:r>
            <w:r>
              <w:rPr>
                <w:sz w:val="24"/>
              </w:rPr>
              <w:t>April</w:t>
            </w:r>
            <w:r>
              <w:rPr>
                <w:spacing w:val="-1"/>
                <w:sz w:val="24"/>
              </w:rPr>
              <w:t xml:space="preserve"> </w:t>
            </w:r>
            <w:r>
              <w:rPr>
                <w:sz w:val="24"/>
              </w:rPr>
              <w:t>and</w:t>
            </w:r>
            <w:r>
              <w:rPr>
                <w:spacing w:val="-2"/>
                <w:sz w:val="24"/>
              </w:rPr>
              <w:t xml:space="preserve"> </w:t>
            </w:r>
            <w:r>
              <w:rPr>
                <w:sz w:val="24"/>
              </w:rPr>
              <w:t>31</w:t>
            </w:r>
            <w:r>
              <w:rPr>
                <w:spacing w:val="-1"/>
                <w:sz w:val="24"/>
              </w:rPr>
              <w:t xml:space="preserve"> </w:t>
            </w:r>
            <w:r>
              <w:rPr>
                <w:spacing w:val="-2"/>
                <w:sz w:val="24"/>
              </w:rPr>
              <w:t>August</w:t>
            </w:r>
          </w:p>
        </w:tc>
        <w:tc>
          <w:tcPr>
            <w:tcW w:w="3793" w:type="dxa"/>
          </w:tcPr>
          <w:p w14:paraId="1EB0103E" w14:textId="77777777" w:rsidR="005F52F7" w:rsidRDefault="00D13A38">
            <w:pPr>
              <w:pStyle w:val="TableParagraph"/>
              <w:spacing w:before="2"/>
              <w:rPr>
                <w:sz w:val="24"/>
              </w:rPr>
            </w:pPr>
            <w:r>
              <w:rPr>
                <w:sz w:val="24"/>
              </w:rPr>
              <w:t>1</w:t>
            </w:r>
            <w:r>
              <w:rPr>
                <w:spacing w:val="-2"/>
                <w:sz w:val="24"/>
              </w:rPr>
              <w:t xml:space="preserve"> September</w:t>
            </w:r>
          </w:p>
        </w:tc>
      </w:tr>
      <w:tr w:rsidR="005F52F7" w14:paraId="517119EA" w14:textId="77777777">
        <w:trPr>
          <w:trHeight w:val="515"/>
        </w:trPr>
        <w:tc>
          <w:tcPr>
            <w:tcW w:w="3793" w:type="dxa"/>
          </w:tcPr>
          <w:p w14:paraId="3A40825F" w14:textId="77777777" w:rsidR="005F52F7" w:rsidRDefault="00D13A38">
            <w:pPr>
              <w:pStyle w:val="TableParagraph"/>
              <w:rPr>
                <w:sz w:val="24"/>
              </w:rPr>
            </w:pPr>
            <w:r>
              <w:rPr>
                <w:sz w:val="24"/>
              </w:rPr>
              <w:t>1</w:t>
            </w:r>
            <w:r>
              <w:rPr>
                <w:spacing w:val="-2"/>
                <w:sz w:val="24"/>
              </w:rPr>
              <w:t xml:space="preserve"> </w:t>
            </w:r>
            <w:r>
              <w:rPr>
                <w:sz w:val="24"/>
              </w:rPr>
              <w:t>September</w:t>
            </w:r>
            <w:r>
              <w:rPr>
                <w:spacing w:val="-2"/>
                <w:sz w:val="24"/>
              </w:rPr>
              <w:t xml:space="preserve"> </w:t>
            </w:r>
            <w:r>
              <w:rPr>
                <w:sz w:val="24"/>
              </w:rPr>
              <w:t>and</w:t>
            </w:r>
            <w:r>
              <w:rPr>
                <w:spacing w:val="-2"/>
                <w:sz w:val="24"/>
              </w:rPr>
              <w:t xml:space="preserve"> </w:t>
            </w:r>
            <w:r>
              <w:rPr>
                <w:sz w:val="24"/>
              </w:rPr>
              <w:t>31</w:t>
            </w:r>
            <w:r>
              <w:rPr>
                <w:spacing w:val="-2"/>
                <w:sz w:val="24"/>
              </w:rPr>
              <w:t xml:space="preserve"> December</w:t>
            </w:r>
          </w:p>
        </w:tc>
        <w:tc>
          <w:tcPr>
            <w:tcW w:w="3793" w:type="dxa"/>
          </w:tcPr>
          <w:p w14:paraId="57D64064" w14:textId="77777777" w:rsidR="005F52F7" w:rsidRDefault="00D13A38">
            <w:pPr>
              <w:pStyle w:val="TableParagraph"/>
              <w:rPr>
                <w:sz w:val="24"/>
              </w:rPr>
            </w:pPr>
            <w:r>
              <w:rPr>
                <w:sz w:val="24"/>
              </w:rPr>
              <w:t xml:space="preserve">1 </w:t>
            </w:r>
            <w:r>
              <w:rPr>
                <w:spacing w:val="-2"/>
                <w:sz w:val="24"/>
              </w:rPr>
              <w:t>January</w:t>
            </w:r>
          </w:p>
        </w:tc>
      </w:tr>
    </w:tbl>
    <w:p w14:paraId="7AFBFAD3" w14:textId="77777777" w:rsidR="005F52F7" w:rsidRDefault="005F52F7">
      <w:pPr>
        <w:pStyle w:val="TableParagraph"/>
        <w:rPr>
          <w:sz w:val="24"/>
        </w:rPr>
        <w:sectPr w:rsidR="005F52F7">
          <w:footerReference w:type="default" r:id="rId10"/>
          <w:type w:val="continuous"/>
          <w:pgSz w:w="11910" w:h="16840"/>
          <w:pgMar w:top="1340" w:right="1417" w:bottom="1460" w:left="1417" w:header="0" w:footer="1269" w:gutter="0"/>
          <w:pgNumType w:start="1"/>
          <w:cols w:space="720"/>
        </w:sectPr>
      </w:pPr>
    </w:p>
    <w:p w14:paraId="2FD2622C" w14:textId="77777777" w:rsidR="005F52F7" w:rsidRDefault="00D13A38">
      <w:pPr>
        <w:pStyle w:val="BodyText"/>
        <w:spacing w:before="62" w:line="480" w:lineRule="auto"/>
        <w:ind w:left="23"/>
      </w:pPr>
      <w:r>
        <w:lastRenderedPageBreak/>
        <w:t xml:space="preserve">For more information on eligibility criteria for all entitlements, please visit link below: </w:t>
      </w:r>
      <w:hyperlink r:id="rId11">
        <w:r w:rsidR="005F52F7">
          <w:rPr>
            <w:color w:val="0000FF"/>
            <w:u w:val="single" w:color="0000FF"/>
          </w:rPr>
          <w:t>Early</w:t>
        </w:r>
        <w:r w:rsidR="005F52F7">
          <w:rPr>
            <w:color w:val="0000FF"/>
            <w:spacing w:val="-3"/>
            <w:u w:val="single" w:color="0000FF"/>
          </w:rPr>
          <w:t xml:space="preserve"> </w:t>
        </w:r>
        <w:r w:rsidR="005F52F7">
          <w:rPr>
            <w:color w:val="0000FF"/>
            <w:u w:val="single" w:color="0000FF"/>
          </w:rPr>
          <w:t>Years</w:t>
        </w:r>
        <w:r w:rsidR="005F52F7">
          <w:rPr>
            <w:color w:val="0000FF"/>
            <w:spacing w:val="-6"/>
            <w:u w:val="single" w:color="0000FF"/>
          </w:rPr>
          <w:t xml:space="preserve"> </w:t>
        </w:r>
        <w:r w:rsidR="005F52F7">
          <w:rPr>
            <w:color w:val="0000FF"/>
            <w:u w:val="single" w:color="0000FF"/>
          </w:rPr>
          <w:t>Education</w:t>
        </w:r>
        <w:r w:rsidR="005F52F7">
          <w:rPr>
            <w:color w:val="0000FF"/>
            <w:spacing w:val="-5"/>
            <w:u w:val="single" w:color="0000FF"/>
          </w:rPr>
          <w:t xml:space="preserve"> </w:t>
        </w:r>
        <w:r w:rsidR="005F52F7">
          <w:rPr>
            <w:color w:val="0000FF"/>
            <w:u w:val="single" w:color="0000FF"/>
          </w:rPr>
          <w:t>Funding</w:t>
        </w:r>
        <w:r w:rsidR="005F52F7">
          <w:rPr>
            <w:color w:val="0000FF"/>
            <w:spacing w:val="-3"/>
            <w:u w:val="single" w:color="0000FF"/>
          </w:rPr>
          <w:t xml:space="preserve"> </w:t>
        </w:r>
        <w:r w:rsidR="005F52F7">
          <w:rPr>
            <w:color w:val="0000FF"/>
            <w:u w:val="single" w:color="0000FF"/>
          </w:rPr>
          <w:t>|</w:t>
        </w:r>
        <w:r w:rsidR="005F52F7">
          <w:rPr>
            <w:color w:val="0000FF"/>
            <w:spacing w:val="-3"/>
            <w:u w:val="single" w:color="0000FF"/>
          </w:rPr>
          <w:t xml:space="preserve"> </w:t>
        </w:r>
        <w:r w:rsidR="005F52F7">
          <w:rPr>
            <w:color w:val="0000FF"/>
            <w:u w:val="single" w:color="0000FF"/>
          </w:rPr>
          <w:t>Health</w:t>
        </w:r>
        <w:r w:rsidR="005F52F7">
          <w:rPr>
            <w:color w:val="0000FF"/>
            <w:spacing w:val="-5"/>
            <w:u w:val="single" w:color="0000FF"/>
          </w:rPr>
          <w:t xml:space="preserve"> </w:t>
        </w:r>
        <w:r w:rsidR="005F52F7">
          <w:rPr>
            <w:color w:val="0000FF"/>
            <w:u w:val="single" w:color="0000FF"/>
          </w:rPr>
          <w:t>and</w:t>
        </w:r>
        <w:r w:rsidR="005F52F7">
          <w:rPr>
            <w:color w:val="0000FF"/>
            <w:spacing w:val="-5"/>
            <w:u w:val="single" w:color="0000FF"/>
          </w:rPr>
          <w:t xml:space="preserve"> </w:t>
        </w:r>
        <w:r w:rsidR="005F52F7">
          <w:rPr>
            <w:color w:val="0000FF"/>
            <w:u w:val="single" w:color="0000FF"/>
          </w:rPr>
          <w:t>social</w:t>
        </w:r>
        <w:r w:rsidR="005F52F7">
          <w:rPr>
            <w:color w:val="0000FF"/>
            <w:spacing w:val="-3"/>
            <w:u w:val="single" w:color="0000FF"/>
          </w:rPr>
          <w:t xml:space="preserve"> </w:t>
        </w:r>
        <w:r w:rsidR="005F52F7">
          <w:rPr>
            <w:color w:val="0000FF"/>
            <w:u w:val="single" w:color="0000FF"/>
          </w:rPr>
          <w:t>care</w:t>
        </w:r>
        <w:r w:rsidR="005F52F7">
          <w:rPr>
            <w:color w:val="0000FF"/>
            <w:spacing w:val="-3"/>
            <w:u w:val="single" w:color="0000FF"/>
          </w:rPr>
          <w:t xml:space="preserve"> </w:t>
        </w:r>
        <w:r w:rsidR="005F52F7">
          <w:rPr>
            <w:color w:val="0000FF"/>
            <w:u w:val="single" w:color="0000FF"/>
          </w:rPr>
          <w:t>|</w:t>
        </w:r>
        <w:r w:rsidR="005F52F7">
          <w:rPr>
            <w:color w:val="0000FF"/>
            <w:spacing w:val="-2"/>
            <w:u w:val="single" w:color="0000FF"/>
          </w:rPr>
          <w:t xml:space="preserve"> </w:t>
        </w:r>
        <w:r w:rsidR="005F52F7">
          <w:rPr>
            <w:color w:val="0000FF"/>
            <w:u w:val="single" w:color="0000FF"/>
          </w:rPr>
          <w:t>Hampshire</w:t>
        </w:r>
        <w:r w:rsidR="005F52F7">
          <w:rPr>
            <w:color w:val="0000FF"/>
            <w:spacing w:val="-5"/>
            <w:u w:val="single" w:color="0000FF"/>
          </w:rPr>
          <w:t xml:space="preserve"> </w:t>
        </w:r>
        <w:r w:rsidR="005F52F7">
          <w:rPr>
            <w:color w:val="0000FF"/>
            <w:u w:val="single" w:color="0000FF"/>
          </w:rPr>
          <w:t>County</w:t>
        </w:r>
        <w:r w:rsidR="005F52F7">
          <w:rPr>
            <w:color w:val="0000FF"/>
            <w:spacing w:val="-3"/>
            <w:u w:val="single" w:color="0000FF"/>
          </w:rPr>
          <w:t xml:space="preserve"> </w:t>
        </w:r>
        <w:r w:rsidR="005F52F7">
          <w:rPr>
            <w:color w:val="0000FF"/>
            <w:u w:val="single" w:color="0000FF"/>
          </w:rPr>
          <w:t>Council</w:t>
        </w:r>
      </w:hyperlink>
    </w:p>
    <w:p w14:paraId="350CECA7" w14:textId="77777777" w:rsidR="005F52F7" w:rsidRDefault="00D13A38">
      <w:pPr>
        <w:ind w:left="23" w:right="84"/>
        <w:rPr>
          <w:sz w:val="24"/>
        </w:rPr>
      </w:pPr>
      <w:r>
        <w:rPr>
          <w:b/>
          <w:sz w:val="24"/>
        </w:rPr>
        <w:t>Under Section 43 of the Children and Families Act 2014, when a school or other institution—such as a maintained nursery school, maintained school, academy,</w:t>
      </w:r>
      <w:r>
        <w:rPr>
          <w:b/>
          <w:spacing w:val="-2"/>
          <w:sz w:val="24"/>
        </w:rPr>
        <w:t xml:space="preserve"> </w:t>
      </w:r>
      <w:r>
        <w:rPr>
          <w:b/>
          <w:sz w:val="24"/>
        </w:rPr>
        <w:t>or</w:t>
      </w:r>
      <w:r>
        <w:rPr>
          <w:b/>
          <w:spacing w:val="-5"/>
          <w:sz w:val="24"/>
        </w:rPr>
        <w:t xml:space="preserve"> </w:t>
      </w:r>
      <w:r>
        <w:rPr>
          <w:b/>
          <w:sz w:val="24"/>
        </w:rPr>
        <w:t>other</w:t>
      </w:r>
      <w:r>
        <w:rPr>
          <w:b/>
          <w:spacing w:val="-2"/>
          <w:sz w:val="24"/>
        </w:rPr>
        <w:t xml:space="preserve"> </w:t>
      </w:r>
      <w:r>
        <w:rPr>
          <w:b/>
          <w:sz w:val="24"/>
        </w:rPr>
        <w:t>specified</w:t>
      </w:r>
      <w:r>
        <w:rPr>
          <w:b/>
          <w:spacing w:val="-5"/>
          <w:sz w:val="24"/>
        </w:rPr>
        <w:t xml:space="preserve"> </w:t>
      </w:r>
      <w:r>
        <w:rPr>
          <w:b/>
          <w:sz w:val="24"/>
        </w:rPr>
        <w:t>setting—is</w:t>
      </w:r>
      <w:r>
        <w:rPr>
          <w:b/>
          <w:spacing w:val="-1"/>
          <w:sz w:val="24"/>
        </w:rPr>
        <w:t xml:space="preserve"> </w:t>
      </w:r>
      <w:r>
        <w:rPr>
          <w:b/>
          <w:sz w:val="24"/>
        </w:rPr>
        <w:t>named</w:t>
      </w:r>
      <w:r>
        <w:rPr>
          <w:b/>
          <w:spacing w:val="-2"/>
          <w:sz w:val="24"/>
        </w:rPr>
        <w:t xml:space="preserve"> </w:t>
      </w:r>
      <w:r>
        <w:rPr>
          <w:b/>
          <w:sz w:val="24"/>
        </w:rPr>
        <w:t>in</w:t>
      </w:r>
      <w:r>
        <w:rPr>
          <w:b/>
          <w:spacing w:val="-2"/>
          <w:sz w:val="24"/>
        </w:rPr>
        <w:t xml:space="preserve"> </w:t>
      </w:r>
      <w:r>
        <w:rPr>
          <w:b/>
          <w:sz w:val="24"/>
        </w:rPr>
        <w:t>Section</w:t>
      </w:r>
      <w:r>
        <w:rPr>
          <w:b/>
          <w:spacing w:val="-2"/>
          <w:sz w:val="24"/>
        </w:rPr>
        <w:t xml:space="preserve"> </w:t>
      </w:r>
      <w:r>
        <w:rPr>
          <w:b/>
          <w:sz w:val="24"/>
        </w:rPr>
        <w:t>I</w:t>
      </w:r>
      <w:r>
        <w:rPr>
          <w:b/>
          <w:spacing w:val="-2"/>
          <w:sz w:val="24"/>
        </w:rPr>
        <w:t xml:space="preserve"> </w:t>
      </w:r>
      <w:r>
        <w:rPr>
          <w:b/>
          <w:sz w:val="24"/>
        </w:rPr>
        <w:t>of</w:t>
      </w:r>
      <w:r>
        <w:rPr>
          <w:b/>
          <w:spacing w:val="-5"/>
          <w:sz w:val="24"/>
        </w:rPr>
        <w:t xml:space="preserve"> </w:t>
      </w:r>
      <w:r>
        <w:rPr>
          <w:b/>
          <w:sz w:val="24"/>
        </w:rPr>
        <w:t>a</w:t>
      </w:r>
      <w:r>
        <w:rPr>
          <w:b/>
          <w:spacing w:val="-4"/>
          <w:sz w:val="24"/>
        </w:rPr>
        <w:t xml:space="preserve"> </w:t>
      </w:r>
      <w:r>
        <w:rPr>
          <w:b/>
          <w:sz w:val="24"/>
        </w:rPr>
        <w:t>child</w:t>
      </w:r>
      <w:r>
        <w:rPr>
          <w:b/>
          <w:spacing w:val="-2"/>
          <w:sz w:val="24"/>
        </w:rPr>
        <w:t xml:space="preserve"> </w:t>
      </w:r>
      <w:r>
        <w:rPr>
          <w:b/>
          <w:sz w:val="24"/>
        </w:rPr>
        <w:t>or</w:t>
      </w:r>
      <w:r>
        <w:rPr>
          <w:b/>
          <w:spacing w:val="-2"/>
          <w:sz w:val="24"/>
        </w:rPr>
        <w:t xml:space="preserve"> </w:t>
      </w:r>
      <w:r>
        <w:rPr>
          <w:b/>
          <w:sz w:val="24"/>
        </w:rPr>
        <w:t xml:space="preserve">young person’s Education, Health and Care Plan (EHCP), that institution has a legal duty to admit the child. </w:t>
      </w:r>
      <w:r>
        <w:rPr>
          <w:sz w:val="24"/>
        </w:rPr>
        <w:t>This duty is binding and overrides standard admissions procedures, ensuring that the named setting must accept the child or young person for whom the EHCP is maintained.</w:t>
      </w:r>
    </w:p>
    <w:p w14:paraId="7FEED49D" w14:textId="77777777" w:rsidR="001E2515" w:rsidRDefault="001E2515" w:rsidP="001E2515">
      <w:pPr>
        <w:pStyle w:val="BodyText"/>
        <w:spacing w:before="61"/>
      </w:pPr>
    </w:p>
    <w:p w14:paraId="319546CC" w14:textId="1C22D916" w:rsidR="001E2515" w:rsidRPr="001E2515" w:rsidRDefault="001E2515" w:rsidP="001E2515">
      <w:pPr>
        <w:pStyle w:val="BodyText"/>
        <w:spacing w:before="61"/>
        <w:rPr>
          <w:b/>
          <w:lang w:val="en-GB"/>
        </w:rPr>
      </w:pPr>
      <w:r w:rsidRPr="001E2515">
        <w:rPr>
          <w:b/>
          <w:lang w:val="en-GB"/>
        </w:rPr>
        <w:t xml:space="preserve">All entitlements will be offered to parents on a flexible </w:t>
      </w:r>
      <w:proofErr w:type="gramStart"/>
      <w:r w:rsidRPr="001E2515">
        <w:rPr>
          <w:b/>
          <w:lang w:val="en-GB"/>
        </w:rPr>
        <w:t>basis</w:t>
      </w:r>
      <w:proofErr w:type="gramEnd"/>
      <w:r w:rsidRPr="001E2515">
        <w:rPr>
          <w:b/>
          <w:lang w:val="en-GB"/>
        </w:rPr>
        <w:t xml:space="preserve"> and the nursery school or unit will advise parents of the patterns of attendance they can offer.</w:t>
      </w:r>
    </w:p>
    <w:p w14:paraId="46C9BC6D" w14:textId="77777777" w:rsidR="001E2515" w:rsidRPr="001E2515" w:rsidRDefault="001E2515" w:rsidP="001E2515">
      <w:pPr>
        <w:pStyle w:val="BodyText"/>
        <w:spacing w:before="61"/>
        <w:rPr>
          <w:b/>
          <w:lang w:val="en-GB"/>
        </w:rPr>
      </w:pPr>
      <w:r w:rsidRPr="001E2515">
        <w:rPr>
          <w:b/>
          <w:lang w:val="en-GB"/>
        </w:rPr>
        <w:t>Our offer will be for up to 30 hours per week for children starting in the September after their 3rd birthday.</w:t>
      </w:r>
    </w:p>
    <w:p w14:paraId="5DCE8A06" w14:textId="77777777" w:rsidR="005F52F7" w:rsidRDefault="005F52F7">
      <w:pPr>
        <w:pStyle w:val="BodyText"/>
        <w:spacing w:before="61"/>
        <w:rPr>
          <w:b/>
        </w:rPr>
      </w:pPr>
    </w:p>
    <w:p w14:paraId="4F1ACF9E" w14:textId="77777777" w:rsidR="001E2515" w:rsidRPr="001E2515" w:rsidRDefault="001E2515" w:rsidP="001E2515">
      <w:pPr>
        <w:pStyle w:val="BodyText"/>
        <w:spacing w:before="136" w:line="225" w:lineRule="auto"/>
        <w:ind w:left="23" w:right="123"/>
        <w:rPr>
          <w:b/>
          <w:sz w:val="28"/>
          <w:szCs w:val="28"/>
          <w:lang w:val="en-GB"/>
        </w:rPr>
      </w:pPr>
      <w:r w:rsidRPr="001E2515">
        <w:rPr>
          <w:b/>
          <w:sz w:val="28"/>
          <w:szCs w:val="28"/>
          <w:lang w:val="en-GB"/>
        </w:rPr>
        <w:t>Procedures for Parsonage Farm Nursery and Infant School</w:t>
      </w:r>
    </w:p>
    <w:p w14:paraId="529BC075" w14:textId="77777777" w:rsidR="001E2515" w:rsidRPr="001E2515" w:rsidRDefault="001E2515" w:rsidP="001E2515">
      <w:pPr>
        <w:pStyle w:val="BodyText"/>
        <w:spacing w:before="136" w:line="225" w:lineRule="auto"/>
        <w:ind w:left="23" w:right="123"/>
        <w:rPr>
          <w:b/>
          <w:lang w:val="en-GB"/>
        </w:rPr>
      </w:pPr>
      <w:r w:rsidRPr="001E2515">
        <w:rPr>
          <w:b/>
          <w:lang w:val="en-GB"/>
        </w:rPr>
        <w:t>The Parsonage Farm nursery can accommodate a maximum of 45 children. The patterns of attendance available are</w:t>
      </w:r>
    </w:p>
    <w:p w14:paraId="3C331D19" w14:textId="77777777" w:rsidR="001E2515" w:rsidRPr="001E2515" w:rsidRDefault="001E2515" w:rsidP="001E2515">
      <w:pPr>
        <w:pStyle w:val="BodyText"/>
        <w:spacing w:before="136" w:line="225" w:lineRule="auto"/>
        <w:ind w:left="23" w:right="123"/>
        <w:rPr>
          <w:b/>
          <w:lang w:val="en-GB"/>
        </w:rPr>
      </w:pPr>
      <w:r w:rsidRPr="001E2515">
        <w:rPr>
          <w:b/>
          <w:lang w:val="en-GB"/>
        </w:rPr>
        <w:t>8.50am – 11.50am (3 hours)</w:t>
      </w:r>
    </w:p>
    <w:p w14:paraId="0FF024B2" w14:textId="77777777" w:rsidR="001E2515" w:rsidRPr="001E2515" w:rsidRDefault="001E2515" w:rsidP="001E2515">
      <w:pPr>
        <w:pStyle w:val="BodyText"/>
        <w:spacing w:before="136" w:line="225" w:lineRule="auto"/>
        <w:ind w:left="23" w:right="123"/>
        <w:rPr>
          <w:b/>
          <w:lang w:val="en-GB"/>
        </w:rPr>
      </w:pPr>
      <w:r w:rsidRPr="001E2515">
        <w:rPr>
          <w:b/>
          <w:lang w:val="en-GB"/>
        </w:rPr>
        <w:t>12.20pm – 3.20pm (3 hours)</w:t>
      </w:r>
    </w:p>
    <w:p w14:paraId="0ABC87A0" w14:textId="77777777" w:rsidR="001E2515" w:rsidRPr="001E2515" w:rsidRDefault="001E2515" w:rsidP="001E2515">
      <w:pPr>
        <w:pStyle w:val="BodyText"/>
        <w:spacing w:before="136" w:line="225" w:lineRule="auto"/>
        <w:ind w:left="23" w:right="123"/>
        <w:rPr>
          <w:b/>
          <w:lang w:val="en-GB"/>
        </w:rPr>
      </w:pPr>
      <w:r w:rsidRPr="001E2515">
        <w:rPr>
          <w:b/>
          <w:lang w:val="en-GB"/>
        </w:rPr>
        <w:t>8.50am – 2.50pm (6 hours) including lunch</w:t>
      </w:r>
    </w:p>
    <w:p w14:paraId="7DABB91F" w14:textId="77777777" w:rsidR="001E2515" w:rsidRDefault="001E2515" w:rsidP="001E2515">
      <w:pPr>
        <w:pStyle w:val="BodyText"/>
        <w:spacing w:before="136" w:line="225" w:lineRule="auto"/>
        <w:ind w:left="23" w:right="123"/>
        <w:rPr>
          <w:b/>
          <w:lang w:val="en-GB"/>
        </w:rPr>
      </w:pPr>
      <w:r w:rsidRPr="001E2515">
        <w:rPr>
          <w:b/>
          <w:lang w:val="en-GB"/>
        </w:rPr>
        <w:t>8.50am – 3.20pm (6.5 hours) including lunch</w:t>
      </w:r>
    </w:p>
    <w:p w14:paraId="0D554A54" w14:textId="77777777" w:rsidR="001E2515" w:rsidRPr="001E2515" w:rsidRDefault="001E2515" w:rsidP="001E2515">
      <w:pPr>
        <w:pStyle w:val="BodyText"/>
        <w:spacing w:before="136" w:line="225" w:lineRule="auto"/>
        <w:ind w:left="23" w:right="123"/>
        <w:rPr>
          <w:b/>
          <w:lang w:val="en-GB"/>
        </w:rPr>
      </w:pPr>
    </w:p>
    <w:p w14:paraId="055C2245" w14:textId="77777777" w:rsidR="005F52F7" w:rsidRDefault="00D13A38">
      <w:pPr>
        <w:pStyle w:val="BodyText"/>
        <w:spacing w:before="136" w:line="225" w:lineRule="auto"/>
        <w:ind w:left="23" w:right="123"/>
      </w:pPr>
      <w:r>
        <w:t>You may apply for a place at any time by completing an application available upon request</w:t>
      </w:r>
      <w:r>
        <w:rPr>
          <w:spacing w:val="-4"/>
        </w:rPr>
        <w:t xml:space="preserve"> </w:t>
      </w:r>
      <w:r>
        <w:t>from</w:t>
      </w:r>
      <w:r>
        <w:rPr>
          <w:spacing w:val="-2"/>
        </w:rPr>
        <w:t xml:space="preserve"> </w:t>
      </w:r>
      <w:r>
        <w:t>this</w:t>
      </w:r>
      <w:r>
        <w:rPr>
          <w:spacing w:val="-3"/>
        </w:rPr>
        <w:t xml:space="preserve"> </w:t>
      </w:r>
      <w:r>
        <w:t>school.</w:t>
      </w:r>
      <w:r>
        <w:rPr>
          <w:spacing w:val="-3"/>
        </w:rPr>
        <w:t xml:space="preserve"> </w:t>
      </w:r>
      <w:r>
        <w:t>To</w:t>
      </w:r>
      <w:r>
        <w:rPr>
          <w:spacing w:val="-3"/>
        </w:rPr>
        <w:t xml:space="preserve"> </w:t>
      </w:r>
      <w:r>
        <w:t>assist</w:t>
      </w:r>
      <w:r>
        <w:rPr>
          <w:spacing w:val="-5"/>
        </w:rPr>
        <w:t xml:space="preserve"> </w:t>
      </w:r>
      <w:r>
        <w:t>with</w:t>
      </w:r>
      <w:r>
        <w:rPr>
          <w:spacing w:val="-3"/>
        </w:rPr>
        <w:t xml:space="preserve"> </w:t>
      </w:r>
      <w:r>
        <w:t>the</w:t>
      </w:r>
      <w:r>
        <w:rPr>
          <w:spacing w:val="-4"/>
        </w:rPr>
        <w:t xml:space="preserve"> </w:t>
      </w:r>
      <w:r>
        <w:t>planning</w:t>
      </w:r>
      <w:r>
        <w:rPr>
          <w:spacing w:val="-3"/>
        </w:rPr>
        <w:t xml:space="preserve"> </w:t>
      </w:r>
      <w:r>
        <w:t>of</w:t>
      </w:r>
      <w:r>
        <w:rPr>
          <w:spacing w:val="-4"/>
        </w:rPr>
        <w:t xml:space="preserve"> </w:t>
      </w:r>
      <w:r>
        <w:t>nursery</w:t>
      </w:r>
      <w:r>
        <w:rPr>
          <w:spacing w:val="-3"/>
        </w:rPr>
        <w:t xml:space="preserve"> </w:t>
      </w:r>
      <w:r>
        <w:t>places</w:t>
      </w:r>
      <w:r>
        <w:rPr>
          <w:spacing w:val="-3"/>
        </w:rPr>
        <w:t xml:space="preserve"> </w:t>
      </w:r>
      <w:r>
        <w:t>it</w:t>
      </w:r>
      <w:r>
        <w:rPr>
          <w:spacing w:val="-3"/>
        </w:rPr>
        <w:t xml:space="preserve"> </w:t>
      </w:r>
      <w:r>
        <w:t>is</w:t>
      </w:r>
      <w:r>
        <w:rPr>
          <w:spacing w:val="-3"/>
        </w:rPr>
        <w:t xml:space="preserve"> </w:t>
      </w:r>
      <w:r>
        <w:t>preferred that</w:t>
      </w:r>
      <w:r>
        <w:rPr>
          <w:spacing w:val="-2"/>
        </w:rPr>
        <w:t xml:space="preserve"> </w:t>
      </w:r>
      <w:r>
        <w:t>you complete</w:t>
      </w:r>
      <w:r>
        <w:rPr>
          <w:spacing w:val="-2"/>
        </w:rPr>
        <w:t xml:space="preserve"> </w:t>
      </w:r>
      <w:r>
        <w:t>an</w:t>
      </w:r>
      <w:r>
        <w:rPr>
          <w:spacing w:val="-2"/>
        </w:rPr>
        <w:t xml:space="preserve"> </w:t>
      </w:r>
      <w:r>
        <w:t>application</w:t>
      </w:r>
      <w:r>
        <w:rPr>
          <w:spacing w:val="-4"/>
        </w:rPr>
        <w:t xml:space="preserve"> </w:t>
      </w:r>
      <w:r>
        <w:t>form</w:t>
      </w:r>
      <w:r>
        <w:rPr>
          <w:spacing w:val="-1"/>
        </w:rPr>
        <w:t xml:space="preserve"> </w:t>
      </w:r>
      <w:r>
        <w:t>and</w:t>
      </w:r>
      <w:r>
        <w:rPr>
          <w:spacing w:val="-2"/>
        </w:rPr>
        <w:t xml:space="preserve"> </w:t>
      </w:r>
      <w:r>
        <w:t>submit</w:t>
      </w:r>
      <w:r>
        <w:rPr>
          <w:spacing w:val="-2"/>
        </w:rPr>
        <w:t xml:space="preserve"> </w:t>
      </w:r>
      <w:r>
        <w:t>it</w:t>
      </w:r>
      <w:r>
        <w:rPr>
          <w:spacing w:val="-4"/>
        </w:rPr>
        <w:t xml:space="preserve"> </w:t>
      </w:r>
      <w:r>
        <w:t>to</w:t>
      </w:r>
      <w:r>
        <w:rPr>
          <w:spacing w:val="-3"/>
        </w:rPr>
        <w:t xml:space="preserve"> </w:t>
      </w:r>
      <w:r>
        <w:t>this</w:t>
      </w:r>
      <w:r>
        <w:rPr>
          <w:spacing w:val="-2"/>
        </w:rPr>
        <w:t xml:space="preserve"> </w:t>
      </w:r>
      <w:r>
        <w:t>school</w:t>
      </w:r>
      <w:r>
        <w:rPr>
          <w:spacing w:val="-2"/>
        </w:rPr>
        <w:t xml:space="preserve"> </w:t>
      </w:r>
      <w:r>
        <w:t>when</w:t>
      </w:r>
      <w:r>
        <w:rPr>
          <w:spacing w:val="-2"/>
        </w:rPr>
        <w:t xml:space="preserve"> </w:t>
      </w:r>
      <w:r>
        <w:t>your</w:t>
      </w:r>
      <w:r>
        <w:rPr>
          <w:spacing w:val="-2"/>
        </w:rPr>
        <w:t xml:space="preserve"> </w:t>
      </w:r>
      <w:r>
        <w:t>child</w:t>
      </w:r>
      <w:r>
        <w:rPr>
          <w:spacing w:val="-4"/>
        </w:rPr>
        <w:t xml:space="preserve"> </w:t>
      </w:r>
      <w:r>
        <w:t>is 2 years old, or as soon as possible after that.</w:t>
      </w:r>
    </w:p>
    <w:p w14:paraId="3A9B5F99" w14:textId="77777777" w:rsidR="005F52F7" w:rsidRDefault="00D13A38">
      <w:pPr>
        <w:pStyle w:val="BodyText"/>
        <w:spacing w:before="141" w:line="225" w:lineRule="auto"/>
        <w:ind w:left="23" w:right="84"/>
      </w:pPr>
      <w:r>
        <w:t>Where</w:t>
      </w:r>
      <w:r>
        <w:rPr>
          <w:spacing w:val="-5"/>
        </w:rPr>
        <w:t xml:space="preserve"> </w:t>
      </w:r>
      <w:r>
        <w:t>there</w:t>
      </w:r>
      <w:r>
        <w:rPr>
          <w:spacing w:val="-2"/>
        </w:rPr>
        <w:t xml:space="preserve"> </w:t>
      </w:r>
      <w:r>
        <w:t>are</w:t>
      </w:r>
      <w:r>
        <w:rPr>
          <w:spacing w:val="-5"/>
        </w:rPr>
        <w:t xml:space="preserve"> </w:t>
      </w:r>
      <w:r>
        <w:t>more</w:t>
      </w:r>
      <w:r>
        <w:rPr>
          <w:spacing w:val="-4"/>
        </w:rPr>
        <w:t xml:space="preserve"> </w:t>
      </w:r>
      <w:r>
        <w:t>applications</w:t>
      </w:r>
      <w:r>
        <w:rPr>
          <w:spacing w:val="-2"/>
        </w:rPr>
        <w:t xml:space="preserve"> </w:t>
      </w:r>
      <w:r>
        <w:t>than</w:t>
      </w:r>
      <w:r>
        <w:rPr>
          <w:spacing w:val="-4"/>
        </w:rPr>
        <w:t xml:space="preserve"> </w:t>
      </w:r>
      <w:r>
        <w:t>places,</w:t>
      </w:r>
      <w:r>
        <w:rPr>
          <w:spacing w:val="-2"/>
        </w:rPr>
        <w:t xml:space="preserve"> </w:t>
      </w:r>
      <w:r>
        <w:t>the</w:t>
      </w:r>
      <w:r>
        <w:rPr>
          <w:spacing w:val="-4"/>
        </w:rPr>
        <w:t xml:space="preserve"> </w:t>
      </w:r>
      <w:r>
        <w:t>admission</w:t>
      </w:r>
      <w:r>
        <w:rPr>
          <w:spacing w:val="-4"/>
        </w:rPr>
        <w:t xml:space="preserve"> </w:t>
      </w:r>
      <w:r>
        <w:t>criterion</w:t>
      </w:r>
      <w:r>
        <w:rPr>
          <w:spacing w:val="-2"/>
        </w:rPr>
        <w:t xml:space="preserve"> </w:t>
      </w:r>
      <w:r>
        <w:t>will</w:t>
      </w:r>
      <w:r>
        <w:rPr>
          <w:spacing w:val="-2"/>
        </w:rPr>
        <w:t xml:space="preserve"> </w:t>
      </w:r>
      <w:r>
        <w:t>be</w:t>
      </w:r>
      <w:r>
        <w:rPr>
          <w:spacing w:val="-4"/>
        </w:rPr>
        <w:t xml:space="preserve"> </w:t>
      </w:r>
      <w:r>
        <w:t xml:space="preserve">used to determine the priority for admission. The school will let parents know by letter of their application outcome, where possible at least half a term before the requested start date, ordinarily this will be by the end of October, February and May. If your child is offered a place, you must confirm your acceptance </w:t>
      </w:r>
      <w:proofErr w:type="gramStart"/>
      <w:r>
        <w:t>to</w:t>
      </w:r>
      <w:proofErr w:type="gramEnd"/>
      <w:r>
        <w:t xml:space="preserve"> the school within two weeks otherwise the school may have to refuse places for other children </w:t>
      </w:r>
      <w:r>
        <w:rPr>
          <w:spacing w:val="-2"/>
        </w:rPr>
        <w:t>unnecessarily.</w:t>
      </w:r>
    </w:p>
    <w:p w14:paraId="75AF42B3" w14:textId="77777777" w:rsidR="005F52F7" w:rsidRDefault="00D13A38">
      <w:pPr>
        <w:pStyle w:val="BodyText"/>
        <w:spacing w:before="142" w:line="228" w:lineRule="auto"/>
        <w:ind w:left="23" w:right="123"/>
      </w:pPr>
      <w:r>
        <w:t>The</w:t>
      </w:r>
      <w:r>
        <w:rPr>
          <w:spacing w:val="-2"/>
        </w:rPr>
        <w:t xml:space="preserve"> </w:t>
      </w:r>
      <w:r>
        <w:t>final</w:t>
      </w:r>
      <w:r>
        <w:rPr>
          <w:spacing w:val="-2"/>
        </w:rPr>
        <w:t xml:space="preserve"> </w:t>
      </w:r>
      <w:r>
        <w:t>decision</w:t>
      </w:r>
      <w:r>
        <w:rPr>
          <w:spacing w:val="-2"/>
        </w:rPr>
        <w:t xml:space="preserve"> </w:t>
      </w:r>
      <w:r>
        <w:t>on</w:t>
      </w:r>
      <w:r>
        <w:rPr>
          <w:spacing w:val="-2"/>
        </w:rPr>
        <w:t xml:space="preserve"> </w:t>
      </w:r>
      <w:r>
        <w:t>when</w:t>
      </w:r>
      <w:r>
        <w:rPr>
          <w:spacing w:val="-4"/>
        </w:rPr>
        <w:t xml:space="preserve"> </w:t>
      </w:r>
      <w:r>
        <w:t>a</w:t>
      </w:r>
      <w:r>
        <w:rPr>
          <w:spacing w:val="-2"/>
        </w:rPr>
        <w:t xml:space="preserve"> </w:t>
      </w:r>
      <w:r>
        <w:t>child</w:t>
      </w:r>
      <w:r>
        <w:rPr>
          <w:spacing w:val="-2"/>
        </w:rPr>
        <w:t xml:space="preserve"> </w:t>
      </w:r>
      <w:r>
        <w:t>is</w:t>
      </w:r>
      <w:r>
        <w:rPr>
          <w:spacing w:val="-4"/>
        </w:rPr>
        <w:t xml:space="preserve"> </w:t>
      </w:r>
      <w:r>
        <w:t>admitted,</w:t>
      </w:r>
      <w:r>
        <w:rPr>
          <w:spacing w:val="-4"/>
        </w:rPr>
        <w:t xml:space="preserve"> </w:t>
      </w:r>
      <w:r>
        <w:t>the</w:t>
      </w:r>
      <w:r>
        <w:rPr>
          <w:spacing w:val="-4"/>
        </w:rPr>
        <w:t xml:space="preserve"> </w:t>
      </w:r>
      <w:r>
        <w:t>number</w:t>
      </w:r>
      <w:r>
        <w:rPr>
          <w:spacing w:val="-2"/>
        </w:rPr>
        <w:t xml:space="preserve"> </w:t>
      </w:r>
      <w:r>
        <w:t>of</w:t>
      </w:r>
      <w:r>
        <w:rPr>
          <w:spacing w:val="-4"/>
        </w:rPr>
        <w:t xml:space="preserve"> </w:t>
      </w:r>
      <w:r>
        <w:t>hours</w:t>
      </w:r>
      <w:r>
        <w:rPr>
          <w:spacing w:val="-5"/>
        </w:rPr>
        <w:t xml:space="preserve"> </w:t>
      </w:r>
      <w:r>
        <w:t>a</w:t>
      </w:r>
      <w:r>
        <w:rPr>
          <w:spacing w:val="-4"/>
        </w:rPr>
        <w:t xml:space="preserve"> </w:t>
      </w:r>
      <w:r>
        <w:t>child can attend and his or her pattern of attendance, rests with the headteacher.</w:t>
      </w:r>
    </w:p>
    <w:p w14:paraId="5F9ED03A" w14:textId="77777777" w:rsidR="005F52F7" w:rsidRDefault="005F52F7">
      <w:pPr>
        <w:pStyle w:val="BodyText"/>
        <w:spacing w:before="63"/>
      </w:pPr>
    </w:p>
    <w:p w14:paraId="6AA71D01" w14:textId="77777777" w:rsidR="005F52F7" w:rsidRDefault="00D13A38">
      <w:pPr>
        <w:pStyle w:val="Heading2"/>
        <w:jc w:val="both"/>
      </w:pPr>
      <w:r>
        <w:t>Admission</w:t>
      </w:r>
      <w:r>
        <w:rPr>
          <w:spacing w:val="-2"/>
        </w:rPr>
        <w:t xml:space="preserve"> criteria</w:t>
      </w:r>
    </w:p>
    <w:p w14:paraId="2810AAB2" w14:textId="77777777" w:rsidR="005F52F7" w:rsidRDefault="005F52F7">
      <w:pPr>
        <w:pStyle w:val="BodyText"/>
        <w:rPr>
          <w:b/>
        </w:rPr>
      </w:pPr>
    </w:p>
    <w:p w14:paraId="227147C2" w14:textId="77777777" w:rsidR="005F52F7" w:rsidRDefault="00D13A38">
      <w:pPr>
        <w:pStyle w:val="BodyText"/>
        <w:ind w:left="23" w:right="130"/>
        <w:jc w:val="both"/>
      </w:pPr>
      <w:r>
        <w:t>All</w:t>
      </w:r>
      <w:r>
        <w:rPr>
          <w:spacing w:val="-4"/>
        </w:rPr>
        <w:t xml:space="preserve"> </w:t>
      </w:r>
      <w:r>
        <w:t>applications</w:t>
      </w:r>
      <w:r>
        <w:rPr>
          <w:spacing w:val="-3"/>
        </w:rPr>
        <w:t xml:space="preserve"> </w:t>
      </w:r>
      <w:r>
        <w:t>will</w:t>
      </w:r>
      <w:r>
        <w:rPr>
          <w:spacing w:val="-3"/>
        </w:rPr>
        <w:t xml:space="preserve"> </w:t>
      </w:r>
      <w:r>
        <w:t>be</w:t>
      </w:r>
      <w:r>
        <w:rPr>
          <w:spacing w:val="-5"/>
        </w:rPr>
        <w:t xml:space="preserve"> </w:t>
      </w:r>
      <w:r>
        <w:t>considered</w:t>
      </w:r>
      <w:r>
        <w:rPr>
          <w:spacing w:val="-3"/>
        </w:rPr>
        <w:t xml:space="preserve"> </w:t>
      </w:r>
      <w:r>
        <w:t>in</w:t>
      </w:r>
      <w:r>
        <w:rPr>
          <w:spacing w:val="-5"/>
        </w:rPr>
        <w:t xml:space="preserve"> </w:t>
      </w:r>
      <w:r>
        <w:t>accordance</w:t>
      </w:r>
      <w:r>
        <w:rPr>
          <w:spacing w:val="-3"/>
        </w:rPr>
        <w:t xml:space="preserve"> </w:t>
      </w:r>
      <w:r>
        <w:t>with</w:t>
      </w:r>
      <w:r>
        <w:rPr>
          <w:spacing w:val="-5"/>
        </w:rPr>
        <w:t xml:space="preserve"> </w:t>
      </w:r>
      <w:r>
        <w:t>the</w:t>
      </w:r>
      <w:r>
        <w:rPr>
          <w:spacing w:val="-5"/>
        </w:rPr>
        <w:t xml:space="preserve"> </w:t>
      </w:r>
      <w:r>
        <w:t>following</w:t>
      </w:r>
      <w:r>
        <w:rPr>
          <w:spacing w:val="-6"/>
        </w:rPr>
        <w:t xml:space="preserve"> </w:t>
      </w:r>
      <w:r>
        <w:t>criteria,</w:t>
      </w:r>
      <w:r>
        <w:rPr>
          <w:spacing w:val="-3"/>
        </w:rPr>
        <w:t xml:space="preserve"> </w:t>
      </w:r>
      <w:r>
        <w:t>set</w:t>
      </w:r>
      <w:r>
        <w:rPr>
          <w:spacing w:val="-5"/>
        </w:rPr>
        <w:t xml:space="preserve"> </w:t>
      </w:r>
      <w:r>
        <w:t>out</w:t>
      </w:r>
      <w:r>
        <w:rPr>
          <w:spacing w:val="-3"/>
        </w:rPr>
        <w:t xml:space="preserve"> </w:t>
      </w:r>
      <w:r>
        <w:t xml:space="preserve">in priority order. Length of time on </w:t>
      </w:r>
      <w:r>
        <w:rPr>
          <w:i/>
        </w:rPr>
        <w:t xml:space="preserve">any </w:t>
      </w:r>
      <w:r>
        <w:t xml:space="preserve">waiting list will not be </w:t>
      </w:r>
      <w:proofErr w:type="gramStart"/>
      <w:r>
        <w:t>taken into account</w:t>
      </w:r>
      <w:proofErr w:type="gramEnd"/>
      <w:r>
        <w:t>.</w:t>
      </w:r>
    </w:p>
    <w:p w14:paraId="6EDA8FD3" w14:textId="77777777" w:rsidR="005F52F7" w:rsidRDefault="005F52F7">
      <w:pPr>
        <w:pStyle w:val="BodyText"/>
      </w:pPr>
    </w:p>
    <w:p w14:paraId="51CC9440" w14:textId="77777777" w:rsidR="005F52F7" w:rsidRDefault="00D13A38">
      <w:pPr>
        <w:pStyle w:val="BodyText"/>
        <w:ind w:left="23"/>
        <w:jc w:val="both"/>
      </w:pPr>
      <w:r>
        <w:t>Categories</w:t>
      </w:r>
      <w:r>
        <w:rPr>
          <w:spacing w:val="-6"/>
        </w:rPr>
        <w:t xml:space="preserve"> </w:t>
      </w:r>
      <w:r>
        <w:t>B</w:t>
      </w:r>
      <w:r>
        <w:rPr>
          <w:spacing w:val="-2"/>
        </w:rPr>
        <w:t xml:space="preserve"> </w:t>
      </w:r>
      <w:r>
        <w:t>&amp;</w:t>
      </w:r>
      <w:r>
        <w:rPr>
          <w:spacing w:val="-5"/>
        </w:rPr>
        <w:t xml:space="preserve"> </w:t>
      </w:r>
      <w:r>
        <w:t>C</w:t>
      </w:r>
      <w:r>
        <w:rPr>
          <w:spacing w:val="-3"/>
        </w:rPr>
        <w:t xml:space="preserve"> </w:t>
      </w:r>
      <w:r>
        <w:t>contain</w:t>
      </w:r>
      <w:r>
        <w:rPr>
          <w:spacing w:val="-3"/>
        </w:rPr>
        <w:t xml:space="preserve"> </w:t>
      </w:r>
      <w:r>
        <w:t>examples</w:t>
      </w:r>
      <w:r>
        <w:rPr>
          <w:spacing w:val="-3"/>
        </w:rPr>
        <w:t xml:space="preserve"> </w:t>
      </w:r>
      <w:r>
        <w:t>of</w:t>
      </w:r>
      <w:r>
        <w:rPr>
          <w:spacing w:val="-4"/>
        </w:rPr>
        <w:t xml:space="preserve"> </w:t>
      </w:r>
      <w:r>
        <w:t>both</w:t>
      </w:r>
      <w:r>
        <w:rPr>
          <w:spacing w:val="-2"/>
        </w:rPr>
        <w:t xml:space="preserve"> </w:t>
      </w:r>
      <w:r>
        <w:t>special</w:t>
      </w:r>
      <w:r>
        <w:rPr>
          <w:spacing w:val="-3"/>
        </w:rPr>
        <w:t xml:space="preserve"> </w:t>
      </w:r>
      <w:r>
        <w:t>educational</w:t>
      </w:r>
      <w:r>
        <w:rPr>
          <w:spacing w:val="-3"/>
        </w:rPr>
        <w:t xml:space="preserve"> </w:t>
      </w:r>
      <w:r>
        <w:t>and</w:t>
      </w:r>
      <w:r>
        <w:rPr>
          <w:spacing w:val="-5"/>
        </w:rPr>
        <w:t xml:space="preserve"> </w:t>
      </w:r>
      <w:r>
        <w:t>social</w:t>
      </w:r>
      <w:r>
        <w:rPr>
          <w:spacing w:val="-3"/>
        </w:rPr>
        <w:t xml:space="preserve"> </w:t>
      </w:r>
      <w:r>
        <w:rPr>
          <w:spacing w:val="-2"/>
        </w:rPr>
        <w:t>need.</w:t>
      </w:r>
    </w:p>
    <w:p w14:paraId="30604C2B" w14:textId="77777777" w:rsidR="005F52F7" w:rsidRDefault="005F52F7">
      <w:pPr>
        <w:pStyle w:val="BodyText"/>
      </w:pPr>
    </w:p>
    <w:p w14:paraId="7956DD31" w14:textId="77777777" w:rsidR="005F52F7" w:rsidRDefault="00D13A38">
      <w:pPr>
        <w:pStyle w:val="ListParagraph"/>
        <w:numPr>
          <w:ilvl w:val="0"/>
          <w:numId w:val="2"/>
        </w:numPr>
        <w:tabs>
          <w:tab w:val="left" w:pos="743"/>
        </w:tabs>
        <w:ind w:right="302"/>
        <w:rPr>
          <w:sz w:val="24"/>
        </w:rPr>
      </w:pPr>
      <w:r>
        <w:rPr>
          <w:sz w:val="24"/>
        </w:rPr>
        <w:t>Looked after children or children who were previously looked after but immediately</w:t>
      </w:r>
      <w:r>
        <w:rPr>
          <w:spacing w:val="-3"/>
          <w:sz w:val="24"/>
        </w:rPr>
        <w:t xml:space="preserve"> </w:t>
      </w:r>
      <w:r>
        <w:rPr>
          <w:sz w:val="24"/>
        </w:rPr>
        <w:t>after</w:t>
      </w:r>
      <w:r>
        <w:rPr>
          <w:spacing w:val="-3"/>
          <w:sz w:val="24"/>
        </w:rPr>
        <w:t xml:space="preserve"> </w:t>
      </w:r>
      <w:r>
        <w:rPr>
          <w:sz w:val="24"/>
        </w:rPr>
        <w:t>being</w:t>
      </w:r>
      <w:r>
        <w:rPr>
          <w:spacing w:val="-3"/>
          <w:sz w:val="24"/>
        </w:rPr>
        <w:t xml:space="preserve"> </w:t>
      </w:r>
      <w:r>
        <w:rPr>
          <w:sz w:val="24"/>
        </w:rPr>
        <w:t>looked</w:t>
      </w:r>
      <w:r>
        <w:rPr>
          <w:spacing w:val="-3"/>
          <w:sz w:val="24"/>
        </w:rPr>
        <w:t xml:space="preserve"> </w:t>
      </w:r>
      <w:r>
        <w:rPr>
          <w:sz w:val="24"/>
        </w:rPr>
        <w:t>after</w:t>
      </w:r>
      <w:r>
        <w:rPr>
          <w:spacing w:val="-6"/>
          <w:sz w:val="24"/>
        </w:rPr>
        <w:t xml:space="preserve"> </w:t>
      </w:r>
      <w:r>
        <w:rPr>
          <w:sz w:val="24"/>
        </w:rPr>
        <w:t>became</w:t>
      </w:r>
      <w:r>
        <w:rPr>
          <w:spacing w:val="-7"/>
          <w:sz w:val="24"/>
        </w:rPr>
        <w:t xml:space="preserve"> </w:t>
      </w:r>
      <w:r>
        <w:rPr>
          <w:sz w:val="24"/>
        </w:rPr>
        <w:t>subject</w:t>
      </w:r>
      <w:r>
        <w:rPr>
          <w:spacing w:val="-5"/>
          <w:sz w:val="24"/>
        </w:rPr>
        <w:t xml:space="preserve"> </w:t>
      </w:r>
      <w:r>
        <w:rPr>
          <w:sz w:val="24"/>
        </w:rPr>
        <w:t>to</w:t>
      </w:r>
      <w:r>
        <w:rPr>
          <w:spacing w:val="-4"/>
          <w:sz w:val="24"/>
        </w:rPr>
        <w:t xml:space="preserve"> </w:t>
      </w:r>
      <w:r>
        <w:rPr>
          <w:sz w:val="24"/>
        </w:rPr>
        <w:t>an</w:t>
      </w:r>
      <w:r>
        <w:rPr>
          <w:spacing w:val="-5"/>
          <w:sz w:val="24"/>
        </w:rPr>
        <w:t xml:space="preserve"> </w:t>
      </w:r>
      <w:r>
        <w:rPr>
          <w:sz w:val="24"/>
        </w:rPr>
        <w:t>adoption</w:t>
      </w:r>
      <w:r>
        <w:rPr>
          <w:spacing w:val="-7"/>
          <w:sz w:val="24"/>
        </w:rPr>
        <w:t xml:space="preserve"> </w:t>
      </w:r>
      <w:r>
        <w:rPr>
          <w:sz w:val="24"/>
        </w:rPr>
        <w:t>order,</w:t>
      </w:r>
      <w:r>
        <w:rPr>
          <w:spacing w:val="-3"/>
          <w:sz w:val="24"/>
        </w:rPr>
        <w:t xml:space="preserve"> </w:t>
      </w:r>
      <w:r>
        <w:rPr>
          <w:sz w:val="24"/>
        </w:rPr>
        <w:t>a child arrangements order, or special guardianship order.</w:t>
      </w:r>
    </w:p>
    <w:p w14:paraId="14709D42" w14:textId="77777777" w:rsidR="005F52F7" w:rsidRDefault="005F52F7">
      <w:pPr>
        <w:pStyle w:val="BodyText"/>
      </w:pPr>
    </w:p>
    <w:p w14:paraId="3F4DBB94" w14:textId="77777777" w:rsidR="005F52F7" w:rsidRDefault="00D13A38">
      <w:pPr>
        <w:spacing w:before="1"/>
        <w:ind w:left="743"/>
        <w:rPr>
          <w:sz w:val="24"/>
        </w:rPr>
      </w:pPr>
      <w:r>
        <w:rPr>
          <w:b/>
          <w:sz w:val="24"/>
        </w:rPr>
        <w:t>Looked</w:t>
      </w:r>
      <w:r>
        <w:rPr>
          <w:b/>
          <w:spacing w:val="-4"/>
          <w:sz w:val="24"/>
        </w:rPr>
        <w:t xml:space="preserve"> </w:t>
      </w:r>
      <w:r>
        <w:rPr>
          <w:b/>
          <w:sz w:val="24"/>
        </w:rPr>
        <w:t>After</w:t>
      </w:r>
      <w:r>
        <w:rPr>
          <w:b/>
          <w:spacing w:val="-4"/>
          <w:sz w:val="24"/>
        </w:rPr>
        <w:t xml:space="preserve"> </w:t>
      </w:r>
      <w:r>
        <w:rPr>
          <w:b/>
          <w:sz w:val="24"/>
        </w:rPr>
        <w:t>Children</w:t>
      </w:r>
      <w:r>
        <w:rPr>
          <w:b/>
          <w:spacing w:val="-3"/>
          <w:sz w:val="24"/>
        </w:rPr>
        <w:t xml:space="preserve"> </w:t>
      </w:r>
      <w:r>
        <w:rPr>
          <w:sz w:val="24"/>
        </w:rPr>
        <w:t>are</w:t>
      </w:r>
      <w:r>
        <w:rPr>
          <w:spacing w:val="-4"/>
          <w:sz w:val="24"/>
        </w:rPr>
        <w:t xml:space="preserve"> </w:t>
      </w:r>
      <w:r>
        <w:rPr>
          <w:sz w:val="24"/>
        </w:rPr>
        <w:t>children</w:t>
      </w:r>
      <w:r>
        <w:rPr>
          <w:spacing w:val="-3"/>
          <w:sz w:val="24"/>
        </w:rPr>
        <w:t xml:space="preserve"> </w:t>
      </w:r>
      <w:r>
        <w:rPr>
          <w:spacing w:val="-4"/>
          <w:sz w:val="24"/>
        </w:rPr>
        <w:t>who:</w:t>
      </w:r>
    </w:p>
    <w:p w14:paraId="38AADE5D" w14:textId="77777777" w:rsidR="001E2515" w:rsidRDefault="00D13A38" w:rsidP="001E2515">
      <w:pPr>
        <w:pStyle w:val="ListParagraph"/>
        <w:tabs>
          <w:tab w:val="left" w:pos="1463"/>
        </w:tabs>
        <w:spacing w:before="62"/>
        <w:ind w:left="1463" w:right="328" w:firstLine="0"/>
        <w:rPr>
          <w:b/>
          <w:spacing w:val="-5"/>
          <w:sz w:val="24"/>
        </w:rPr>
      </w:pPr>
      <w:r>
        <w:rPr>
          <w:sz w:val="24"/>
        </w:rPr>
        <w:t>Are</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care</w:t>
      </w:r>
      <w:r>
        <w:rPr>
          <w:spacing w:val="-2"/>
          <w:sz w:val="24"/>
        </w:rPr>
        <w:t xml:space="preserve"> </w:t>
      </w:r>
      <w:r>
        <w:rPr>
          <w:sz w:val="24"/>
        </w:rPr>
        <w:t>of</w:t>
      </w:r>
      <w:r>
        <w:rPr>
          <w:spacing w:val="-4"/>
          <w:sz w:val="24"/>
        </w:rPr>
        <w:t xml:space="preserve"> </w:t>
      </w:r>
      <w:r>
        <w:rPr>
          <w:sz w:val="24"/>
        </w:rPr>
        <w:t>a</w:t>
      </w:r>
      <w:r>
        <w:rPr>
          <w:spacing w:val="-1"/>
          <w:sz w:val="24"/>
        </w:rPr>
        <w:t xml:space="preserve"> </w:t>
      </w:r>
      <w:r>
        <w:rPr>
          <w:sz w:val="24"/>
        </w:rPr>
        <w:t>local</w:t>
      </w:r>
      <w:r>
        <w:rPr>
          <w:spacing w:val="-1"/>
          <w:sz w:val="24"/>
        </w:rPr>
        <w:t xml:space="preserve"> </w:t>
      </w:r>
      <w:r>
        <w:rPr>
          <w:sz w:val="24"/>
        </w:rPr>
        <w:t>authority,</w:t>
      </w:r>
      <w:r>
        <w:rPr>
          <w:spacing w:val="3"/>
          <w:sz w:val="24"/>
        </w:rPr>
        <w:t xml:space="preserve"> </w:t>
      </w:r>
      <w:r>
        <w:rPr>
          <w:b/>
          <w:spacing w:val="-5"/>
          <w:sz w:val="24"/>
        </w:rPr>
        <w:t>or</w:t>
      </w:r>
      <w:r w:rsidR="001E2515">
        <w:rPr>
          <w:b/>
          <w:spacing w:val="-5"/>
          <w:sz w:val="24"/>
        </w:rPr>
        <w:t xml:space="preserve"> </w:t>
      </w:r>
    </w:p>
    <w:p w14:paraId="3631D6A8" w14:textId="64ED9AE0" w:rsidR="001E2515" w:rsidRDefault="001E2515" w:rsidP="001E2515">
      <w:pPr>
        <w:pStyle w:val="ListParagraph"/>
        <w:tabs>
          <w:tab w:val="left" w:pos="1463"/>
        </w:tabs>
        <w:spacing w:before="62"/>
        <w:ind w:left="1463" w:right="328" w:firstLine="0"/>
        <w:rPr>
          <w:sz w:val="24"/>
        </w:rPr>
      </w:pPr>
      <w:r>
        <w:rPr>
          <w:sz w:val="24"/>
        </w:rPr>
        <w:t>Are</w:t>
      </w:r>
      <w:r>
        <w:rPr>
          <w:spacing w:val="-3"/>
          <w:sz w:val="24"/>
        </w:rPr>
        <w:t xml:space="preserve"> </w:t>
      </w:r>
      <w:r>
        <w:rPr>
          <w:sz w:val="24"/>
        </w:rPr>
        <w:t>provided</w:t>
      </w:r>
      <w:r>
        <w:rPr>
          <w:spacing w:val="-3"/>
          <w:sz w:val="24"/>
        </w:rPr>
        <w:t xml:space="preserve"> </w:t>
      </w:r>
      <w:r>
        <w:rPr>
          <w:sz w:val="24"/>
        </w:rPr>
        <w:t>with</w:t>
      </w:r>
      <w:r>
        <w:rPr>
          <w:spacing w:val="-5"/>
          <w:sz w:val="24"/>
        </w:rPr>
        <w:t xml:space="preserve"> </w:t>
      </w:r>
      <w:r>
        <w:rPr>
          <w:sz w:val="24"/>
        </w:rPr>
        <w:t>accommodation</w:t>
      </w:r>
      <w:r>
        <w:rPr>
          <w:spacing w:val="-5"/>
          <w:sz w:val="24"/>
        </w:rPr>
        <w:t xml:space="preserve"> </w:t>
      </w:r>
      <w:r>
        <w:rPr>
          <w:sz w:val="24"/>
        </w:rPr>
        <w:t>by</w:t>
      </w:r>
      <w:r>
        <w:rPr>
          <w:spacing w:val="-3"/>
          <w:sz w:val="24"/>
        </w:rPr>
        <w:t xml:space="preserve"> </w:t>
      </w:r>
      <w:r>
        <w:rPr>
          <w:sz w:val="24"/>
        </w:rPr>
        <w:t>a</w:t>
      </w:r>
      <w:r>
        <w:rPr>
          <w:spacing w:val="-4"/>
          <w:sz w:val="24"/>
        </w:rPr>
        <w:t xml:space="preserve"> </w:t>
      </w:r>
      <w:r>
        <w:rPr>
          <w:sz w:val="24"/>
        </w:rPr>
        <w:t>local</w:t>
      </w:r>
      <w:r>
        <w:rPr>
          <w:spacing w:val="-6"/>
          <w:sz w:val="24"/>
        </w:rPr>
        <w:t xml:space="preserve"> </w:t>
      </w:r>
      <w:r>
        <w:rPr>
          <w:sz w:val="24"/>
        </w:rPr>
        <w:t>authority</w:t>
      </w:r>
      <w:r>
        <w:rPr>
          <w:spacing w:val="-3"/>
          <w:sz w:val="24"/>
        </w:rPr>
        <w:t xml:space="preserve"> </w:t>
      </w:r>
      <w:r>
        <w:rPr>
          <w:sz w:val="24"/>
        </w:rPr>
        <w:t>as</w:t>
      </w:r>
      <w:r>
        <w:rPr>
          <w:spacing w:val="-5"/>
          <w:sz w:val="24"/>
        </w:rPr>
        <w:t xml:space="preserve"> </w:t>
      </w:r>
      <w:r>
        <w:rPr>
          <w:sz w:val="24"/>
        </w:rPr>
        <w:t>part</w:t>
      </w:r>
      <w:r>
        <w:rPr>
          <w:spacing w:val="-3"/>
          <w:sz w:val="24"/>
        </w:rPr>
        <w:t xml:space="preserve"> </w:t>
      </w:r>
      <w:r>
        <w:rPr>
          <w:sz w:val="24"/>
        </w:rPr>
        <w:t>of</w:t>
      </w:r>
      <w:r>
        <w:rPr>
          <w:spacing w:val="-3"/>
          <w:sz w:val="24"/>
        </w:rPr>
        <w:t xml:space="preserve"> </w:t>
      </w:r>
      <w:r>
        <w:rPr>
          <w:sz w:val="24"/>
        </w:rPr>
        <w:t>their social services duties.</w:t>
      </w:r>
    </w:p>
    <w:p w14:paraId="3104B3F0" w14:textId="77777777" w:rsidR="001E2515" w:rsidRDefault="001E2515" w:rsidP="001E2515">
      <w:pPr>
        <w:ind w:left="1463"/>
        <w:rPr>
          <w:i/>
          <w:sz w:val="24"/>
        </w:rPr>
      </w:pPr>
      <w:r>
        <w:rPr>
          <w:i/>
          <w:sz w:val="24"/>
        </w:rPr>
        <w:t>(This</w:t>
      </w:r>
      <w:r>
        <w:rPr>
          <w:i/>
          <w:spacing w:val="-2"/>
          <w:sz w:val="24"/>
        </w:rPr>
        <w:t xml:space="preserve"> </w:t>
      </w:r>
      <w:r>
        <w:rPr>
          <w:i/>
          <w:sz w:val="24"/>
        </w:rPr>
        <w:t>is</w:t>
      </w:r>
      <w:r>
        <w:rPr>
          <w:i/>
          <w:spacing w:val="-2"/>
          <w:sz w:val="24"/>
        </w:rPr>
        <w:t xml:space="preserve"> </w:t>
      </w:r>
      <w:r>
        <w:rPr>
          <w:i/>
          <w:sz w:val="24"/>
        </w:rPr>
        <w:t>defined</w:t>
      </w:r>
      <w:r>
        <w:rPr>
          <w:i/>
          <w:spacing w:val="-2"/>
          <w:sz w:val="24"/>
        </w:rPr>
        <w:t xml:space="preserve"> </w:t>
      </w:r>
      <w:r>
        <w:rPr>
          <w:i/>
          <w:sz w:val="24"/>
        </w:rPr>
        <w:t>in</w:t>
      </w:r>
      <w:r>
        <w:rPr>
          <w:i/>
          <w:spacing w:val="-4"/>
          <w:sz w:val="24"/>
        </w:rPr>
        <w:t xml:space="preserve"> </w:t>
      </w:r>
      <w:r>
        <w:rPr>
          <w:i/>
          <w:sz w:val="24"/>
        </w:rPr>
        <w:t>Section</w:t>
      </w:r>
      <w:r>
        <w:rPr>
          <w:i/>
          <w:spacing w:val="-1"/>
          <w:sz w:val="24"/>
        </w:rPr>
        <w:t xml:space="preserve"> </w:t>
      </w:r>
      <w:r>
        <w:rPr>
          <w:i/>
          <w:sz w:val="24"/>
        </w:rPr>
        <w:t>22(1)</w:t>
      </w:r>
      <w:r>
        <w:rPr>
          <w:i/>
          <w:spacing w:val="-1"/>
          <w:sz w:val="24"/>
        </w:rPr>
        <w:t xml:space="preserve"> </w:t>
      </w:r>
      <w:r>
        <w:rPr>
          <w:i/>
          <w:sz w:val="24"/>
        </w:rPr>
        <w:t>of</w:t>
      </w:r>
      <w:r>
        <w:rPr>
          <w:i/>
          <w:spacing w:val="-4"/>
          <w:sz w:val="24"/>
        </w:rPr>
        <w:t xml:space="preserve"> </w:t>
      </w:r>
      <w:r>
        <w:rPr>
          <w:i/>
          <w:sz w:val="24"/>
        </w:rPr>
        <w:t>the</w:t>
      </w:r>
      <w:r>
        <w:rPr>
          <w:i/>
          <w:spacing w:val="-4"/>
          <w:sz w:val="24"/>
        </w:rPr>
        <w:t xml:space="preserve"> </w:t>
      </w:r>
      <w:r>
        <w:rPr>
          <w:i/>
          <w:sz w:val="24"/>
        </w:rPr>
        <w:t>Children</w:t>
      </w:r>
      <w:r>
        <w:rPr>
          <w:i/>
          <w:spacing w:val="-2"/>
          <w:sz w:val="24"/>
        </w:rPr>
        <w:t xml:space="preserve"> </w:t>
      </w:r>
      <w:r>
        <w:rPr>
          <w:i/>
          <w:sz w:val="24"/>
        </w:rPr>
        <w:t>Act</w:t>
      </w:r>
      <w:r>
        <w:rPr>
          <w:i/>
          <w:spacing w:val="-3"/>
          <w:sz w:val="24"/>
        </w:rPr>
        <w:t xml:space="preserve"> </w:t>
      </w:r>
      <w:r>
        <w:rPr>
          <w:i/>
          <w:spacing w:val="-2"/>
          <w:sz w:val="24"/>
        </w:rPr>
        <w:t>1989.)</w:t>
      </w:r>
    </w:p>
    <w:p w14:paraId="1C77CDEA" w14:textId="77777777" w:rsidR="001E2515" w:rsidRDefault="001E2515" w:rsidP="001E2515">
      <w:pPr>
        <w:pStyle w:val="BodyText"/>
        <w:rPr>
          <w:i/>
        </w:rPr>
      </w:pPr>
    </w:p>
    <w:p w14:paraId="3B2347AD" w14:textId="77777777" w:rsidR="001E2515" w:rsidRDefault="001E2515" w:rsidP="001E2515">
      <w:pPr>
        <w:ind w:left="743" w:right="82"/>
        <w:rPr>
          <w:sz w:val="24"/>
        </w:rPr>
      </w:pPr>
      <w:r>
        <w:rPr>
          <w:b/>
          <w:sz w:val="24"/>
        </w:rPr>
        <w:t>Previously</w:t>
      </w:r>
      <w:r>
        <w:rPr>
          <w:b/>
          <w:spacing w:val="-2"/>
          <w:sz w:val="24"/>
        </w:rPr>
        <w:t xml:space="preserve"> </w:t>
      </w:r>
      <w:r>
        <w:rPr>
          <w:b/>
          <w:sz w:val="24"/>
        </w:rPr>
        <w:t>Looked</w:t>
      </w:r>
      <w:r>
        <w:rPr>
          <w:b/>
          <w:spacing w:val="-3"/>
          <w:sz w:val="24"/>
        </w:rPr>
        <w:t xml:space="preserve"> </w:t>
      </w:r>
      <w:r>
        <w:rPr>
          <w:b/>
          <w:sz w:val="24"/>
        </w:rPr>
        <w:t>After</w:t>
      </w:r>
      <w:r>
        <w:rPr>
          <w:b/>
          <w:spacing w:val="-3"/>
          <w:sz w:val="24"/>
        </w:rPr>
        <w:t xml:space="preserve"> </w:t>
      </w:r>
      <w:r>
        <w:rPr>
          <w:b/>
          <w:sz w:val="24"/>
        </w:rPr>
        <w:t xml:space="preserve">Children </w:t>
      </w:r>
      <w:r>
        <w:rPr>
          <w:sz w:val="24"/>
        </w:rPr>
        <w:t>are</w:t>
      </w:r>
      <w:r>
        <w:rPr>
          <w:spacing w:val="-6"/>
          <w:sz w:val="24"/>
        </w:rPr>
        <w:t xml:space="preserve"> </w:t>
      </w:r>
      <w:r>
        <w:rPr>
          <w:sz w:val="24"/>
        </w:rPr>
        <w:t>those</w:t>
      </w:r>
      <w:r>
        <w:rPr>
          <w:spacing w:val="-5"/>
          <w:sz w:val="24"/>
        </w:rPr>
        <w:t xml:space="preserve"> </w:t>
      </w:r>
      <w:r>
        <w:rPr>
          <w:sz w:val="24"/>
        </w:rPr>
        <w:t>who</w:t>
      </w:r>
      <w:r>
        <w:rPr>
          <w:spacing w:val="-3"/>
          <w:sz w:val="24"/>
        </w:rPr>
        <w:t xml:space="preserve"> </w:t>
      </w:r>
      <w:r>
        <w:rPr>
          <w:sz w:val="24"/>
        </w:rPr>
        <w:t>were</w:t>
      </w:r>
      <w:r>
        <w:rPr>
          <w:spacing w:val="-5"/>
          <w:sz w:val="24"/>
        </w:rPr>
        <w:t xml:space="preserve"> </w:t>
      </w:r>
      <w:r>
        <w:rPr>
          <w:sz w:val="24"/>
        </w:rPr>
        <w:t>once</w:t>
      </w:r>
      <w:r>
        <w:rPr>
          <w:spacing w:val="-3"/>
          <w:sz w:val="24"/>
        </w:rPr>
        <w:t xml:space="preserve"> </w:t>
      </w:r>
      <w:r>
        <w:rPr>
          <w:sz w:val="24"/>
        </w:rPr>
        <w:t>looked</w:t>
      </w:r>
      <w:r>
        <w:rPr>
          <w:spacing w:val="-5"/>
          <w:sz w:val="24"/>
        </w:rPr>
        <w:t xml:space="preserve"> </w:t>
      </w:r>
      <w:r>
        <w:rPr>
          <w:sz w:val="24"/>
        </w:rPr>
        <w:t>after</w:t>
      </w:r>
      <w:r>
        <w:rPr>
          <w:spacing w:val="-6"/>
          <w:sz w:val="24"/>
        </w:rPr>
        <w:t xml:space="preserve"> </w:t>
      </w:r>
      <w:r>
        <w:rPr>
          <w:sz w:val="24"/>
        </w:rPr>
        <w:t>by a local authority but then:</w:t>
      </w:r>
    </w:p>
    <w:p w14:paraId="53817E21" w14:textId="77777777" w:rsidR="001E2515" w:rsidRDefault="001E2515" w:rsidP="001E2515">
      <w:pPr>
        <w:pStyle w:val="ListParagraph"/>
        <w:numPr>
          <w:ilvl w:val="1"/>
          <w:numId w:val="2"/>
        </w:numPr>
        <w:tabs>
          <w:tab w:val="left" w:pos="1463"/>
        </w:tabs>
        <w:ind w:right="582"/>
        <w:rPr>
          <w:b/>
          <w:sz w:val="24"/>
        </w:rPr>
      </w:pPr>
      <w:r>
        <w:rPr>
          <w:sz w:val="24"/>
        </w:rPr>
        <w:t>Were</w:t>
      </w:r>
      <w:r>
        <w:rPr>
          <w:spacing w:val="-5"/>
          <w:sz w:val="24"/>
        </w:rPr>
        <w:t xml:space="preserve"> </w:t>
      </w:r>
      <w:r>
        <w:rPr>
          <w:sz w:val="24"/>
        </w:rPr>
        <w:t>adopted</w:t>
      </w:r>
      <w:hyperlink w:anchor="_bookmark0" w:history="1">
        <w:proofErr w:type="spellStart"/>
        <w:r>
          <w:rPr>
            <w:position w:val="8"/>
            <w:sz w:val="16"/>
          </w:rPr>
          <w:t>i</w:t>
        </w:r>
        <w:proofErr w:type="spellEnd"/>
      </w:hyperlink>
      <w:r>
        <w:rPr>
          <w:spacing w:val="19"/>
          <w:position w:val="8"/>
          <w:sz w:val="16"/>
        </w:rPr>
        <w:t xml:space="preserve"> </w:t>
      </w:r>
      <w:r>
        <w:rPr>
          <w:sz w:val="24"/>
        </w:rPr>
        <w:t>(under</w:t>
      </w:r>
      <w:r>
        <w:rPr>
          <w:spacing w:val="-6"/>
          <w:sz w:val="24"/>
        </w:rPr>
        <w:t xml:space="preserve"> </w:t>
      </w:r>
      <w:r>
        <w:rPr>
          <w:sz w:val="24"/>
        </w:rPr>
        <w:t>Section</w:t>
      </w:r>
      <w:r>
        <w:rPr>
          <w:spacing w:val="-5"/>
          <w:sz w:val="24"/>
        </w:rPr>
        <w:t xml:space="preserve"> </w:t>
      </w:r>
      <w:r>
        <w:rPr>
          <w:sz w:val="24"/>
        </w:rPr>
        <w:t>46</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Adoption</w:t>
      </w:r>
      <w:r>
        <w:rPr>
          <w:spacing w:val="-3"/>
          <w:sz w:val="24"/>
        </w:rPr>
        <w:t xml:space="preserve"> </w:t>
      </w:r>
      <w:r>
        <w:rPr>
          <w:sz w:val="24"/>
        </w:rPr>
        <w:t>and</w:t>
      </w:r>
      <w:r>
        <w:rPr>
          <w:spacing w:val="-3"/>
          <w:sz w:val="24"/>
        </w:rPr>
        <w:t xml:space="preserve"> </w:t>
      </w:r>
      <w:r>
        <w:rPr>
          <w:sz w:val="24"/>
        </w:rPr>
        <w:t>Children</w:t>
      </w:r>
      <w:r>
        <w:rPr>
          <w:spacing w:val="-3"/>
          <w:sz w:val="24"/>
        </w:rPr>
        <w:t xml:space="preserve"> </w:t>
      </w:r>
      <w:r>
        <w:rPr>
          <w:sz w:val="24"/>
        </w:rPr>
        <w:t xml:space="preserve">Act 2002 or Section 12 of the Adoption Act 1976), </w:t>
      </w:r>
      <w:r>
        <w:rPr>
          <w:b/>
          <w:sz w:val="24"/>
        </w:rPr>
        <w:t>or</w:t>
      </w:r>
    </w:p>
    <w:p w14:paraId="29D0A05D" w14:textId="77777777" w:rsidR="001E2515" w:rsidRDefault="001E2515" w:rsidP="001E2515">
      <w:pPr>
        <w:pStyle w:val="ListParagraph"/>
        <w:numPr>
          <w:ilvl w:val="1"/>
          <w:numId w:val="2"/>
        </w:numPr>
        <w:tabs>
          <w:tab w:val="left" w:pos="1463"/>
        </w:tabs>
        <w:spacing w:line="274" w:lineRule="exact"/>
        <w:rPr>
          <w:b/>
          <w:sz w:val="24"/>
        </w:rPr>
      </w:pPr>
      <w:r>
        <w:rPr>
          <w:sz w:val="24"/>
        </w:rPr>
        <w:t>Became</w:t>
      </w:r>
      <w:r>
        <w:rPr>
          <w:spacing w:val="-7"/>
          <w:sz w:val="24"/>
        </w:rPr>
        <w:t xml:space="preserve"> </w:t>
      </w:r>
      <w:r>
        <w:rPr>
          <w:sz w:val="24"/>
        </w:rPr>
        <w:t>the</w:t>
      </w:r>
      <w:r>
        <w:rPr>
          <w:spacing w:val="-4"/>
          <w:sz w:val="24"/>
        </w:rPr>
        <w:t xml:space="preserve"> </w:t>
      </w:r>
      <w:r>
        <w:rPr>
          <w:sz w:val="24"/>
        </w:rPr>
        <w:t>subject</w:t>
      </w:r>
      <w:r>
        <w:rPr>
          <w:spacing w:val="-2"/>
          <w:sz w:val="24"/>
        </w:rPr>
        <w:t xml:space="preserve"> </w:t>
      </w:r>
      <w:r>
        <w:rPr>
          <w:sz w:val="24"/>
        </w:rPr>
        <w:t>of</w:t>
      </w:r>
      <w:r>
        <w:rPr>
          <w:spacing w:val="-6"/>
          <w:sz w:val="24"/>
        </w:rPr>
        <w:t xml:space="preserve"> </w:t>
      </w:r>
      <w:r>
        <w:rPr>
          <w:sz w:val="24"/>
        </w:rPr>
        <w:t>a</w:t>
      </w:r>
      <w:r>
        <w:rPr>
          <w:spacing w:val="2"/>
          <w:sz w:val="24"/>
        </w:rPr>
        <w:t xml:space="preserve"> </w:t>
      </w:r>
      <w:r>
        <w:rPr>
          <w:b/>
          <w:sz w:val="24"/>
        </w:rPr>
        <w:t>Child</w:t>
      </w:r>
      <w:r>
        <w:rPr>
          <w:b/>
          <w:spacing w:val="-2"/>
          <w:sz w:val="24"/>
        </w:rPr>
        <w:t xml:space="preserve"> </w:t>
      </w:r>
      <w:r>
        <w:rPr>
          <w:b/>
          <w:sz w:val="24"/>
        </w:rPr>
        <w:t>Arrangements</w:t>
      </w:r>
      <w:r>
        <w:rPr>
          <w:b/>
          <w:spacing w:val="-2"/>
          <w:sz w:val="24"/>
        </w:rPr>
        <w:t xml:space="preserve"> </w:t>
      </w:r>
      <w:r>
        <w:rPr>
          <w:b/>
          <w:sz w:val="24"/>
        </w:rPr>
        <w:t>Order</w:t>
      </w:r>
      <w:hyperlink w:anchor="_bookmark1" w:history="1">
        <w:r>
          <w:rPr>
            <w:b/>
            <w:position w:val="8"/>
            <w:sz w:val="16"/>
          </w:rPr>
          <w:t>ii</w:t>
        </w:r>
      </w:hyperlink>
      <w:r>
        <w:rPr>
          <w:sz w:val="24"/>
        </w:rPr>
        <w:t>,</w:t>
      </w:r>
      <w:r>
        <w:rPr>
          <w:spacing w:val="-1"/>
          <w:sz w:val="24"/>
        </w:rPr>
        <w:t xml:space="preserve"> </w:t>
      </w:r>
      <w:r>
        <w:rPr>
          <w:b/>
          <w:spacing w:val="-5"/>
          <w:sz w:val="24"/>
        </w:rPr>
        <w:t>or</w:t>
      </w:r>
    </w:p>
    <w:p w14:paraId="6DDF9E41" w14:textId="27A0A293" w:rsidR="001E2515" w:rsidRPr="007647FD" w:rsidRDefault="001E2515" w:rsidP="007647FD">
      <w:pPr>
        <w:pStyle w:val="ListParagraph"/>
        <w:numPr>
          <w:ilvl w:val="1"/>
          <w:numId w:val="2"/>
        </w:numPr>
        <w:tabs>
          <w:tab w:val="left" w:pos="1463"/>
        </w:tabs>
        <w:spacing w:line="278" w:lineRule="exact"/>
        <w:rPr>
          <w:sz w:val="24"/>
        </w:rPr>
      </w:pPr>
      <w:r>
        <w:rPr>
          <w:sz w:val="24"/>
        </w:rPr>
        <w:t>Became</w:t>
      </w:r>
      <w:r>
        <w:rPr>
          <w:spacing w:val="-6"/>
          <w:sz w:val="24"/>
        </w:rPr>
        <w:t xml:space="preserve"> </w:t>
      </w:r>
      <w:r>
        <w:rPr>
          <w:sz w:val="24"/>
        </w:rPr>
        <w:t>the</w:t>
      </w:r>
      <w:r>
        <w:rPr>
          <w:spacing w:val="-4"/>
          <w:sz w:val="24"/>
        </w:rPr>
        <w:t xml:space="preserve"> </w:t>
      </w:r>
      <w:r>
        <w:rPr>
          <w:sz w:val="24"/>
        </w:rPr>
        <w:t>subject</w:t>
      </w:r>
      <w:r>
        <w:rPr>
          <w:spacing w:val="-2"/>
          <w:sz w:val="24"/>
        </w:rPr>
        <w:t xml:space="preserve"> </w:t>
      </w:r>
      <w:r>
        <w:rPr>
          <w:sz w:val="24"/>
        </w:rPr>
        <w:t>of</w:t>
      </w:r>
      <w:r>
        <w:rPr>
          <w:spacing w:val="-6"/>
          <w:sz w:val="24"/>
        </w:rPr>
        <w:t xml:space="preserve"> </w:t>
      </w:r>
      <w:r>
        <w:rPr>
          <w:sz w:val="24"/>
        </w:rPr>
        <w:t>a</w:t>
      </w:r>
      <w:r>
        <w:rPr>
          <w:spacing w:val="2"/>
          <w:sz w:val="24"/>
        </w:rPr>
        <w:t xml:space="preserve"> </w:t>
      </w:r>
      <w:r>
        <w:rPr>
          <w:b/>
          <w:sz w:val="24"/>
        </w:rPr>
        <w:t>Special</w:t>
      </w:r>
      <w:r>
        <w:rPr>
          <w:b/>
          <w:spacing w:val="-4"/>
          <w:sz w:val="24"/>
        </w:rPr>
        <w:t xml:space="preserve"> </w:t>
      </w:r>
      <w:r>
        <w:rPr>
          <w:b/>
          <w:sz w:val="24"/>
        </w:rPr>
        <w:t>Guardianship</w:t>
      </w:r>
      <w:r>
        <w:rPr>
          <w:b/>
          <w:spacing w:val="-2"/>
          <w:sz w:val="24"/>
        </w:rPr>
        <w:t xml:space="preserve"> Order</w:t>
      </w:r>
      <w:hyperlink w:anchor="_bookmark2" w:history="1">
        <w:r>
          <w:rPr>
            <w:b/>
            <w:spacing w:val="-2"/>
            <w:position w:val="8"/>
            <w:sz w:val="16"/>
          </w:rPr>
          <w:t>iii</w:t>
        </w:r>
      </w:hyperlink>
      <w:r>
        <w:rPr>
          <w:spacing w:val="-2"/>
          <w:sz w:val="24"/>
        </w:rPr>
        <w:t>.</w:t>
      </w:r>
    </w:p>
    <w:p w14:paraId="42B8166D" w14:textId="77777777" w:rsidR="001E2515" w:rsidRDefault="001E2515" w:rsidP="001E2515">
      <w:pPr>
        <w:pStyle w:val="BodyText"/>
        <w:spacing w:before="272"/>
        <w:ind w:right="84"/>
      </w:pPr>
      <w:r>
        <w:t xml:space="preserve">Previously </w:t>
      </w:r>
      <w:proofErr w:type="gramStart"/>
      <w:r>
        <w:t>looked</w:t>
      </w:r>
      <w:proofErr w:type="gramEnd"/>
      <w:r>
        <w:t xml:space="preserve"> after children also includes those who appear (to the admission authority) to have been in state care outside of England and ceased</w:t>
      </w:r>
      <w:r>
        <w:rPr>
          <w:spacing w:val="-5"/>
        </w:rPr>
        <w:t xml:space="preserve"> </w:t>
      </w:r>
      <w:r>
        <w:t>to</w:t>
      </w:r>
      <w:r>
        <w:rPr>
          <w:spacing w:val="-4"/>
        </w:rPr>
        <w:t xml:space="preserve"> </w:t>
      </w:r>
      <w:r>
        <w:t>be</w:t>
      </w:r>
      <w:r>
        <w:rPr>
          <w:spacing w:val="-4"/>
        </w:rPr>
        <w:t xml:space="preserve"> </w:t>
      </w:r>
      <w:r>
        <w:t>in</w:t>
      </w:r>
      <w:r>
        <w:rPr>
          <w:spacing w:val="-2"/>
        </w:rPr>
        <w:t xml:space="preserve"> </w:t>
      </w:r>
      <w:r>
        <w:t>state</w:t>
      </w:r>
      <w:r>
        <w:rPr>
          <w:spacing w:val="-1"/>
        </w:rPr>
        <w:t xml:space="preserve"> </w:t>
      </w:r>
      <w:r>
        <w:t>care</w:t>
      </w:r>
      <w:r>
        <w:rPr>
          <w:spacing w:val="-19"/>
        </w:rPr>
        <w:t xml:space="preserve"> </w:t>
      </w:r>
      <w:proofErr w:type="gramStart"/>
      <w:r>
        <w:t>as</w:t>
      </w:r>
      <w:r>
        <w:rPr>
          <w:spacing w:val="-2"/>
        </w:rPr>
        <w:t xml:space="preserve"> </w:t>
      </w:r>
      <w:r>
        <w:t>a</w:t>
      </w:r>
      <w:r>
        <w:rPr>
          <w:spacing w:val="-3"/>
        </w:rPr>
        <w:t xml:space="preserve"> </w:t>
      </w:r>
      <w:r>
        <w:t>result</w:t>
      </w:r>
      <w:r>
        <w:rPr>
          <w:spacing w:val="-4"/>
        </w:rPr>
        <w:t xml:space="preserve"> </w:t>
      </w:r>
      <w:r>
        <w:t>of</w:t>
      </w:r>
      <w:proofErr w:type="gramEnd"/>
      <w:r>
        <w:rPr>
          <w:spacing w:val="-19"/>
        </w:rPr>
        <w:t xml:space="preserve"> </w:t>
      </w:r>
      <w:r>
        <w:t>being</w:t>
      </w:r>
      <w:r>
        <w:rPr>
          <w:spacing w:val="-3"/>
        </w:rPr>
        <w:t xml:space="preserve"> </w:t>
      </w:r>
      <w:r>
        <w:t>adopted.</w:t>
      </w:r>
      <w:r>
        <w:rPr>
          <w:spacing w:val="-2"/>
        </w:rPr>
        <w:t xml:space="preserve"> </w:t>
      </w:r>
      <w:r>
        <w:t>A</w:t>
      </w:r>
      <w:r>
        <w:rPr>
          <w:spacing w:val="-4"/>
        </w:rPr>
        <w:t xml:space="preserve"> </w:t>
      </w:r>
      <w:r>
        <w:t>child</w:t>
      </w:r>
      <w:r>
        <w:rPr>
          <w:spacing w:val="-2"/>
        </w:rPr>
        <w:t xml:space="preserve"> </w:t>
      </w:r>
      <w:r>
        <w:t>is</w:t>
      </w:r>
      <w:r>
        <w:rPr>
          <w:spacing w:val="-2"/>
        </w:rPr>
        <w:t xml:space="preserve"> </w:t>
      </w:r>
      <w:r>
        <w:t>regarded</w:t>
      </w:r>
      <w:r>
        <w:rPr>
          <w:spacing w:val="-4"/>
        </w:rPr>
        <w:t xml:space="preserve"> </w:t>
      </w:r>
      <w:r>
        <w:t xml:space="preserve">as having been in state care outside of England if they were in the care of or were accommodated by a public authority, a religious </w:t>
      </w:r>
      <w:proofErr w:type="spellStart"/>
      <w:r>
        <w:t>organisation</w:t>
      </w:r>
      <w:proofErr w:type="spellEnd"/>
      <w:r>
        <w:t>, or any other provider of care whose sole or main purpose is to benefit society.</w:t>
      </w:r>
    </w:p>
    <w:p w14:paraId="2B41280B" w14:textId="77777777" w:rsidR="001E2515" w:rsidRDefault="001E2515" w:rsidP="001E2515">
      <w:pPr>
        <w:pStyle w:val="BodyText"/>
      </w:pPr>
    </w:p>
    <w:p w14:paraId="7DA9FCAB" w14:textId="77777777" w:rsidR="001E2515" w:rsidRDefault="001E2515" w:rsidP="001E2515">
      <w:pPr>
        <w:pStyle w:val="ListParagraph"/>
        <w:numPr>
          <w:ilvl w:val="0"/>
          <w:numId w:val="2"/>
        </w:numPr>
        <w:tabs>
          <w:tab w:val="left" w:pos="743"/>
        </w:tabs>
        <w:ind w:right="339"/>
        <w:rPr>
          <w:sz w:val="24"/>
        </w:rPr>
      </w:pPr>
      <w:r>
        <w:rPr>
          <w:sz w:val="24"/>
        </w:rPr>
        <w:t>Children</w:t>
      </w:r>
      <w:r>
        <w:rPr>
          <w:spacing w:val="-3"/>
          <w:sz w:val="24"/>
        </w:rPr>
        <w:t xml:space="preserve"> </w:t>
      </w:r>
      <w:r>
        <w:rPr>
          <w:sz w:val="24"/>
        </w:rPr>
        <w:t>from</w:t>
      </w:r>
      <w:r>
        <w:rPr>
          <w:spacing w:val="-3"/>
          <w:sz w:val="24"/>
        </w:rPr>
        <w:t xml:space="preserve"> </w:t>
      </w:r>
      <w:r>
        <w:rPr>
          <w:sz w:val="24"/>
        </w:rPr>
        <w:t>low-income</w:t>
      </w:r>
      <w:r>
        <w:rPr>
          <w:spacing w:val="-6"/>
          <w:sz w:val="24"/>
        </w:rPr>
        <w:t xml:space="preserve"> </w:t>
      </w:r>
      <w:r>
        <w:rPr>
          <w:sz w:val="24"/>
        </w:rPr>
        <w:t>families</w:t>
      </w:r>
      <w:r>
        <w:rPr>
          <w:spacing w:val="-4"/>
          <w:sz w:val="24"/>
        </w:rPr>
        <w:t xml:space="preserve"> </w:t>
      </w:r>
      <w:r>
        <w:rPr>
          <w:sz w:val="24"/>
        </w:rPr>
        <w:t>or</w:t>
      </w:r>
      <w:r>
        <w:rPr>
          <w:spacing w:val="-4"/>
          <w:sz w:val="24"/>
        </w:rPr>
        <w:t xml:space="preserve"> </w:t>
      </w:r>
      <w:r>
        <w:rPr>
          <w:sz w:val="24"/>
        </w:rPr>
        <w:t>in</w:t>
      </w:r>
      <w:r>
        <w:rPr>
          <w:spacing w:val="-4"/>
          <w:sz w:val="24"/>
        </w:rPr>
        <w:t xml:space="preserve"> </w:t>
      </w:r>
      <w:r>
        <w:rPr>
          <w:sz w:val="24"/>
        </w:rPr>
        <w:t>receipt</w:t>
      </w:r>
      <w:r>
        <w:rPr>
          <w:spacing w:val="-4"/>
          <w:sz w:val="24"/>
        </w:rPr>
        <w:t xml:space="preserve"> </w:t>
      </w:r>
      <w:r>
        <w:rPr>
          <w:sz w:val="24"/>
        </w:rPr>
        <w:t>of</w:t>
      </w:r>
      <w:r>
        <w:rPr>
          <w:spacing w:val="-6"/>
          <w:sz w:val="24"/>
        </w:rPr>
        <w:t xml:space="preserve"> </w:t>
      </w:r>
      <w:r>
        <w:rPr>
          <w:sz w:val="24"/>
        </w:rPr>
        <w:t>disability</w:t>
      </w:r>
      <w:r>
        <w:rPr>
          <w:spacing w:val="-4"/>
          <w:sz w:val="24"/>
        </w:rPr>
        <w:t xml:space="preserve"> </w:t>
      </w:r>
      <w:r>
        <w:rPr>
          <w:sz w:val="24"/>
        </w:rPr>
        <w:t>living</w:t>
      </w:r>
      <w:r>
        <w:rPr>
          <w:spacing w:val="-4"/>
          <w:sz w:val="24"/>
        </w:rPr>
        <w:t xml:space="preserve"> </w:t>
      </w:r>
      <w:r>
        <w:rPr>
          <w:sz w:val="24"/>
        </w:rPr>
        <w:t xml:space="preserve">allowance. Eligibility for these entitlements </w:t>
      </w:r>
      <w:proofErr w:type="gramStart"/>
      <w:r>
        <w:rPr>
          <w:sz w:val="24"/>
        </w:rPr>
        <w:t>are</w:t>
      </w:r>
      <w:proofErr w:type="gramEnd"/>
      <w:r>
        <w:rPr>
          <w:sz w:val="24"/>
        </w:rPr>
        <w:t xml:space="preserve"> used to determine if children meet this part of the admissions criteria:</w:t>
      </w:r>
    </w:p>
    <w:p w14:paraId="7D4F21AE" w14:textId="77777777" w:rsidR="001E2515" w:rsidRDefault="001E2515" w:rsidP="001E2515">
      <w:pPr>
        <w:pStyle w:val="ListParagraph"/>
        <w:numPr>
          <w:ilvl w:val="1"/>
          <w:numId w:val="2"/>
        </w:numPr>
        <w:tabs>
          <w:tab w:val="left" w:pos="1463"/>
        </w:tabs>
        <w:spacing w:before="243" w:line="268" w:lineRule="exact"/>
        <w:rPr>
          <w:sz w:val="24"/>
        </w:rPr>
      </w:pPr>
      <w:hyperlink r:id="rId12">
        <w:r>
          <w:rPr>
            <w:color w:val="0000FF"/>
            <w:sz w:val="24"/>
            <w:u w:val="single" w:color="0000FF"/>
          </w:rPr>
          <w:t>Disadvantaged</w:t>
        </w:r>
        <w:r>
          <w:rPr>
            <w:color w:val="0000FF"/>
            <w:spacing w:val="-7"/>
            <w:sz w:val="24"/>
            <w:u w:val="single" w:color="0000FF"/>
          </w:rPr>
          <w:t xml:space="preserve"> </w:t>
        </w:r>
        <w:r>
          <w:rPr>
            <w:color w:val="0000FF"/>
            <w:sz w:val="24"/>
            <w:u w:val="single" w:color="0000FF"/>
          </w:rPr>
          <w:t>2-Year-Old</w:t>
        </w:r>
        <w:r>
          <w:rPr>
            <w:color w:val="0000FF"/>
            <w:spacing w:val="-7"/>
            <w:sz w:val="24"/>
            <w:u w:val="single" w:color="0000FF"/>
          </w:rPr>
          <w:t xml:space="preserve"> </w:t>
        </w:r>
        <w:r>
          <w:rPr>
            <w:color w:val="0000FF"/>
            <w:spacing w:val="-2"/>
            <w:sz w:val="24"/>
            <w:u w:val="single" w:color="0000FF"/>
          </w:rPr>
          <w:t>Funding</w:t>
        </w:r>
      </w:hyperlink>
    </w:p>
    <w:p w14:paraId="5FCC1043" w14:textId="77777777" w:rsidR="001E2515" w:rsidRDefault="001E2515" w:rsidP="001E2515">
      <w:pPr>
        <w:pStyle w:val="ListParagraph"/>
        <w:numPr>
          <w:ilvl w:val="1"/>
          <w:numId w:val="2"/>
        </w:numPr>
        <w:tabs>
          <w:tab w:val="left" w:pos="1463"/>
        </w:tabs>
        <w:spacing w:line="261" w:lineRule="exact"/>
        <w:rPr>
          <w:sz w:val="24"/>
        </w:rPr>
      </w:pPr>
      <w:hyperlink r:id="rId13">
        <w:r>
          <w:rPr>
            <w:color w:val="0000FF"/>
            <w:sz w:val="24"/>
            <w:u w:val="single" w:color="0000FF"/>
          </w:rPr>
          <w:t>Early</w:t>
        </w:r>
        <w:r>
          <w:rPr>
            <w:color w:val="0000FF"/>
            <w:spacing w:val="-4"/>
            <w:sz w:val="24"/>
            <w:u w:val="single" w:color="0000FF"/>
          </w:rPr>
          <w:t xml:space="preserve"> </w:t>
        </w:r>
        <w:r>
          <w:rPr>
            <w:color w:val="0000FF"/>
            <w:sz w:val="24"/>
            <w:u w:val="single" w:color="0000FF"/>
          </w:rPr>
          <w:t>Years</w:t>
        </w:r>
        <w:r>
          <w:rPr>
            <w:color w:val="0000FF"/>
            <w:spacing w:val="-5"/>
            <w:sz w:val="24"/>
            <w:u w:val="single" w:color="0000FF"/>
          </w:rPr>
          <w:t xml:space="preserve"> </w:t>
        </w:r>
        <w:r>
          <w:rPr>
            <w:color w:val="0000FF"/>
            <w:sz w:val="24"/>
            <w:u w:val="single" w:color="0000FF"/>
          </w:rPr>
          <w:t>Pupil</w:t>
        </w:r>
        <w:r>
          <w:rPr>
            <w:color w:val="0000FF"/>
            <w:spacing w:val="-4"/>
            <w:sz w:val="24"/>
            <w:u w:val="single" w:color="0000FF"/>
          </w:rPr>
          <w:t xml:space="preserve"> </w:t>
        </w:r>
        <w:r>
          <w:rPr>
            <w:color w:val="0000FF"/>
            <w:sz w:val="24"/>
            <w:u w:val="single" w:color="0000FF"/>
          </w:rPr>
          <w:t>Premium</w:t>
        </w:r>
        <w:r>
          <w:rPr>
            <w:color w:val="0000FF"/>
            <w:spacing w:val="-2"/>
            <w:sz w:val="24"/>
            <w:u w:val="single" w:color="0000FF"/>
          </w:rPr>
          <w:t xml:space="preserve"> (EYPP)</w:t>
        </w:r>
      </w:hyperlink>
    </w:p>
    <w:p w14:paraId="3298C484" w14:textId="77777777" w:rsidR="001E2515" w:rsidRDefault="001E2515" w:rsidP="001E2515">
      <w:pPr>
        <w:pStyle w:val="ListParagraph"/>
        <w:numPr>
          <w:ilvl w:val="1"/>
          <w:numId w:val="2"/>
        </w:numPr>
        <w:tabs>
          <w:tab w:val="left" w:pos="1463"/>
        </w:tabs>
        <w:spacing w:line="269" w:lineRule="exact"/>
        <w:rPr>
          <w:sz w:val="24"/>
        </w:rPr>
      </w:pPr>
      <w:hyperlink r:id="rId14">
        <w:r>
          <w:rPr>
            <w:color w:val="0000FF"/>
            <w:sz w:val="24"/>
            <w:u w:val="single" w:color="0000FF"/>
          </w:rPr>
          <w:t>Disability</w:t>
        </w:r>
        <w:r>
          <w:rPr>
            <w:color w:val="0000FF"/>
            <w:spacing w:val="-4"/>
            <w:sz w:val="24"/>
            <w:u w:val="single" w:color="0000FF"/>
          </w:rPr>
          <w:t xml:space="preserve"> </w:t>
        </w:r>
        <w:r>
          <w:rPr>
            <w:color w:val="0000FF"/>
            <w:sz w:val="24"/>
            <w:u w:val="single" w:color="0000FF"/>
          </w:rPr>
          <w:t>Access</w:t>
        </w:r>
        <w:r>
          <w:rPr>
            <w:color w:val="0000FF"/>
            <w:spacing w:val="-3"/>
            <w:sz w:val="24"/>
            <w:u w:val="single" w:color="0000FF"/>
          </w:rPr>
          <w:t xml:space="preserve"> </w:t>
        </w:r>
        <w:r>
          <w:rPr>
            <w:color w:val="0000FF"/>
            <w:sz w:val="24"/>
            <w:u w:val="single" w:color="0000FF"/>
          </w:rPr>
          <w:t>Fund</w:t>
        </w:r>
        <w:r>
          <w:rPr>
            <w:color w:val="0000FF"/>
            <w:spacing w:val="-5"/>
            <w:sz w:val="24"/>
            <w:u w:val="single" w:color="0000FF"/>
          </w:rPr>
          <w:t xml:space="preserve"> </w:t>
        </w:r>
        <w:r>
          <w:rPr>
            <w:color w:val="0000FF"/>
            <w:spacing w:val="-2"/>
            <w:sz w:val="24"/>
            <w:u w:val="single" w:color="0000FF"/>
          </w:rPr>
          <w:t>(DAF)</w:t>
        </w:r>
      </w:hyperlink>
    </w:p>
    <w:p w14:paraId="29B7BE31" w14:textId="77777777" w:rsidR="001E2515" w:rsidRDefault="001E2515" w:rsidP="001E2515">
      <w:pPr>
        <w:pStyle w:val="BodyText"/>
        <w:spacing w:before="116"/>
      </w:pPr>
    </w:p>
    <w:p w14:paraId="09082729" w14:textId="77777777" w:rsidR="001E2515" w:rsidRDefault="001E2515" w:rsidP="001E2515">
      <w:pPr>
        <w:pStyle w:val="ListParagraph"/>
        <w:numPr>
          <w:ilvl w:val="0"/>
          <w:numId w:val="2"/>
        </w:numPr>
        <w:tabs>
          <w:tab w:val="left" w:pos="743"/>
        </w:tabs>
        <w:spacing w:before="1" w:line="228" w:lineRule="auto"/>
        <w:ind w:right="214"/>
        <w:rPr>
          <w:sz w:val="24"/>
        </w:rPr>
      </w:pPr>
      <w:r>
        <w:rPr>
          <w:sz w:val="24"/>
        </w:rPr>
        <w:t>Children</w:t>
      </w:r>
      <w:r>
        <w:rPr>
          <w:spacing w:val="-4"/>
          <w:sz w:val="24"/>
        </w:rPr>
        <w:t xml:space="preserve"> </w:t>
      </w:r>
      <w:r>
        <w:rPr>
          <w:sz w:val="24"/>
        </w:rPr>
        <w:t>or</w:t>
      </w:r>
      <w:r>
        <w:rPr>
          <w:spacing w:val="-4"/>
          <w:sz w:val="24"/>
        </w:rPr>
        <w:t xml:space="preserve"> </w:t>
      </w:r>
      <w:r>
        <w:rPr>
          <w:sz w:val="24"/>
        </w:rPr>
        <w:t>families</w:t>
      </w:r>
      <w:r>
        <w:rPr>
          <w:spacing w:val="-4"/>
          <w:sz w:val="24"/>
        </w:rPr>
        <w:t xml:space="preserve"> </w:t>
      </w:r>
      <w:r>
        <w:rPr>
          <w:sz w:val="24"/>
        </w:rPr>
        <w:t>with</w:t>
      </w:r>
      <w:r>
        <w:rPr>
          <w:spacing w:val="-4"/>
          <w:sz w:val="24"/>
        </w:rPr>
        <w:t xml:space="preserve"> </w:t>
      </w:r>
      <w:proofErr w:type="gramStart"/>
      <w:r>
        <w:rPr>
          <w:sz w:val="24"/>
        </w:rPr>
        <w:t>an</w:t>
      </w:r>
      <w:r>
        <w:rPr>
          <w:spacing w:val="-5"/>
          <w:sz w:val="24"/>
        </w:rPr>
        <w:t xml:space="preserve"> </w:t>
      </w:r>
      <w:r>
        <w:rPr>
          <w:sz w:val="24"/>
        </w:rPr>
        <w:t>exceptional</w:t>
      </w:r>
      <w:proofErr w:type="gramEnd"/>
      <w:r>
        <w:rPr>
          <w:spacing w:val="-6"/>
          <w:sz w:val="24"/>
        </w:rPr>
        <w:t xml:space="preserve"> </w:t>
      </w:r>
      <w:r>
        <w:rPr>
          <w:sz w:val="24"/>
        </w:rPr>
        <w:t>medical</w:t>
      </w:r>
      <w:r>
        <w:rPr>
          <w:spacing w:val="-4"/>
          <w:sz w:val="24"/>
        </w:rPr>
        <w:t xml:space="preserve"> </w:t>
      </w:r>
      <w:r>
        <w:rPr>
          <w:sz w:val="24"/>
        </w:rPr>
        <w:t>and/or</w:t>
      </w:r>
      <w:r>
        <w:rPr>
          <w:spacing w:val="-4"/>
          <w:sz w:val="24"/>
        </w:rPr>
        <w:t xml:space="preserve"> </w:t>
      </w:r>
      <w:r>
        <w:rPr>
          <w:sz w:val="24"/>
        </w:rPr>
        <w:t>social</w:t>
      </w:r>
      <w:r>
        <w:rPr>
          <w:spacing w:val="-4"/>
          <w:sz w:val="24"/>
        </w:rPr>
        <w:t xml:space="preserve"> </w:t>
      </w:r>
      <w:r>
        <w:rPr>
          <w:sz w:val="24"/>
        </w:rPr>
        <w:t>need.</w:t>
      </w:r>
      <w:r>
        <w:rPr>
          <w:spacing w:val="-1"/>
          <w:sz w:val="24"/>
        </w:rPr>
        <w:t xml:space="preserve"> </w:t>
      </w:r>
      <w:r>
        <w:rPr>
          <w:sz w:val="24"/>
        </w:rPr>
        <w:t>Children will be considered under this criterion if they are:</w:t>
      </w:r>
    </w:p>
    <w:p w14:paraId="18D2FCB4" w14:textId="77777777" w:rsidR="001E2515" w:rsidRDefault="001E2515" w:rsidP="001E2515">
      <w:pPr>
        <w:pStyle w:val="Heading2"/>
        <w:numPr>
          <w:ilvl w:val="1"/>
          <w:numId w:val="2"/>
        </w:numPr>
        <w:tabs>
          <w:tab w:val="left" w:pos="1103"/>
        </w:tabs>
        <w:spacing w:before="135" w:line="228" w:lineRule="auto"/>
        <w:ind w:left="1103" w:right="328"/>
      </w:pPr>
      <w:r>
        <w:t>Eligible</w:t>
      </w:r>
      <w:r>
        <w:rPr>
          <w:spacing w:val="-2"/>
        </w:rPr>
        <w:t xml:space="preserve"> </w:t>
      </w:r>
      <w:r>
        <w:t>for NHS</w:t>
      </w:r>
      <w:r>
        <w:rPr>
          <w:spacing w:val="-1"/>
        </w:rPr>
        <w:t xml:space="preserve"> </w:t>
      </w:r>
      <w:r>
        <w:t>Continuing</w:t>
      </w:r>
      <w:r>
        <w:rPr>
          <w:spacing w:val="-1"/>
        </w:rPr>
        <w:t xml:space="preserve"> </w:t>
      </w:r>
      <w:r>
        <w:t>Health</w:t>
      </w:r>
      <w:r>
        <w:rPr>
          <w:spacing w:val="-1"/>
        </w:rPr>
        <w:t xml:space="preserve"> </w:t>
      </w:r>
      <w:r>
        <w:t>Care</w:t>
      </w:r>
      <w:r>
        <w:rPr>
          <w:spacing w:val="-3"/>
        </w:rPr>
        <w:t xml:space="preserve"> </w:t>
      </w:r>
      <w:r>
        <w:t>(CHC) due</w:t>
      </w:r>
      <w:r>
        <w:rPr>
          <w:spacing w:val="-1"/>
        </w:rPr>
        <w:t xml:space="preserve"> </w:t>
      </w:r>
      <w:r>
        <w:t>to</w:t>
      </w:r>
      <w:r>
        <w:rPr>
          <w:spacing w:val="-2"/>
        </w:rPr>
        <w:t xml:space="preserve"> </w:t>
      </w:r>
      <w:r>
        <w:t>complex</w:t>
      </w:r>
      <w:r>
        <w:rPr>
          <w:spacing w:val="-3"/>
        </w:rPr>
        <w:t xml:space="preserve"> </w:t>
      </w:r>
      <w:r>
        <w:t>and enduring</w:t>
      </w:r>
      <w:r>
        <w:rPr>
          <w:spacing w:val="-4"/>
        </w:rPr>
        <w:t xml:space="preserve"> </w:t>
      </w:r>
      <w:r>
        <w:t>medical</w:t>
      </w:r>
      <w:r>
        <w:rPr>
          <w:spacing w:val="-4"/>
        </w:rPr>
        <w:t xml:space="preserve"> </w:t>
      </w:r>
      <w:r>
        <w:t>needs</w:t>
      </w:r>
      <w:r>
        <w:rPr>
          <w:spacing w:val="-4"/>
        </w:rPr>
        <w:t xml:space="preserve"> </w:t>
      </w:r>
      <w:r>
        <w:t>that</w:t>
      </w:r>
      <w:r>
        <w:rPr>
          <w:spacing w:val="-4"/>
        </w:rPr>
        <w:t xml:space="preserve"> </w:t>
      </w:r>
      <w:r>
        <w:t>require</w:t>
      </w:r>
      <w:r>
        <w:rPr>
          <w:spacing w:val="-4"/>
        </w:rPr>
        <w:t xml:space="preserve"> </w:t>
      </w:r>
      <w:r>
        <w:t>a</w:t>
      </w:r>
      <w:r>
        <w:rPr>
          <w:spacing w:val="-5"/>
        </w:rPr>
        <w:t xml:space="preserve"> </w:t>
      </w:r>
      <w:r>
        <w:t>bespoke</w:t>
      </w:r>
      <w:r>
        <w:rPr>
          <w:spacing w:val="-3"/>
        </w:rPr>
        <w:t xml:space="preserve"> </w:t>
      </w:r>
      <w:r>
        <w:t>package</w:t>
      </w:r>
      <w:r>
        <w:rPr>
          <w:spacing w:val="-4"/>
        </w:rPr>
        <w:t xml:space="preserve"> </w:t>
      </w:r>
      <w:r>
        <w:t>of</w:t>
      </w:r>
      <w:r>
        <w:rPr>
          <w:spacing w:val="-4"/>
        </w:rPr>
        <w:t xml:space="preserve"> </w:t>
      </w:r>
      <w:r>
        <w:t>care;</w:t>
      </w:r>
      <w:r>
        <w:rPr>
          <w:spacing w:val="-3"/>
        </w:rPr>
        <w:t xml:space="preserve"> </w:t>
      </w:r>
      <w:r>
        <w:t>or</w:t>
      </w:r>
    </w:p>
    <w:p w14:paraId="713550B1" w14:textId="77777777" w:rsidR="001E2515" w:rsidRDefault="001E2515" w:rsidP="001E2515">
      <w:pPr>
        <w:pStyle w:val="ListParagraph"/>
        <w:numPr>
          <w:ilvl w:val="1"/>
          <w:numId w:val="2"/>
        </w:numPr>
        <w:tabs>
          <w:tab w:val="left" w:pos="1103"/>
        </w:tabs>
        <w:spacing w:before="136" w:line="228" w:lineRule="auto"/>
        <w:ind w:left="1103" w:right="647"/>
        <w:rPr>
          <w:b/>
          <w:sz w:val="24"/>
        </w:rPr>
      </w:pPr>
      <w:r>
        <w:rPr>
          <w:b/>
          <w:sz w:val="24"/>
        </w:rPr>
        <w:t>Subject</w:t>
      </w:r>
      <w:r>
        <w:rPr>
          <w:b/>
          <w:spacing w:val="-4"/>
          <w:sz w:val="24"/>
        </w:rPr>
        <w:t xml:space="preserve"> </w:t>
      </w:r>
      <w:r>
        <w:rPr>
          <w:b/>
          <w:sz w:val="24"/>
        </w:rPr>
        <w:t>to</w:t>
      </w:r>
      <w:r>
        <w:rPr>
          <w:b/>
          <w:spacing w:val="-5"/>
          <w:sz w:val="24"/>
        </w:rPr>
        <w:t xml:space="preserve"> </w:t>
      </w:r>
      <w:r>
        <w:rPr>
          <w:b/>
          <w:sz w:val="24"/>
        </w:rPr>
        <w:t>a</w:t>
      </w:r>
      <w:r>
        <w:rPr>
          <w:b/>
          <w:spacing w:val="-2"/>
          <w:sz w:val="24"/>
        </w:rPr>
        <w:t xml:space="preserve"> </w:t>
      </w:r>
      <w:r>
        <w:rPr>
          <w:b/>
          <w:sz w:val="24"/>
        </w:rPr>
        <w:t>Child</w:t>
      </w:r>
      <w:r>
        <w:rPr>
          <w:b/>
          <w:spacing w:val="-4"/>
          <w:sz w:val="24"/>
        </w:rPr>
        <w:t xml:space="preserve"> </w:t>
      </w:r>
      <w:r>
        <w:rPr>
          <w:b/>
          <w:sz w:val="24"/>
        </w:rPr>
        <w:t>Protection</w:t>
      </w:r>
      <w:r>
        <w:rPr>
          <w:b/>
          <w:spacing w:val="-4"/>
          <w:sz w:val="24"/>
        </w:rPr>
        <w:t xml:space="preserve"> </w:t>
      </w:r>
      <w:r>
        <w:rPr>
          <w:b/>
          <w:sz w:val="24"/>
        </w:rPr>
        <w:t>(CP)</w:t>
      </w:r>
      <w:r>
        <w:rPr>
          <w:b/>
          <w:spacing w:val="-4"/>
          <w:sz w:val="24"/>
        </w:rPr>
        <w:t xml:space="preserve"> </w:t>
      </w:r>
      <w:r>
        <w:rPr>
          <w:b/>
          <w:sz w:val="24"/>
        </w:rPr>
        <w:t>plan,</w:t>
      </w:r>
      <w:r>
        <w:rPr>
          <w:b/>
          <w:spacing w:val="-4"/>
          <w:sz w:val="24"/>
        </w:rPr>
        <w:t xml:space="preserve"> </w:t>
      </w:r>
      <w:r>
        <w:rPr>
          <w:b/>
          <w:sz w:val="24"/>
        </w:rPr>
        <w:t>where</w:t>
      </w:r>
      <w:r>
        <w:rPr>
          <w:b/>
          <w:spacing w:val="-4"/>
          <w:sz w:val="24"/>
        </w:rPr>
        <w:t xml:space="preserve"> </w:t>
      </w:r>
      <w:r>
        <w:rPr>
          <w:b/>
          <w:sz w:val="24"/>
        </w:rPr>
        <w:t>early</w:t>
      </w:r>
      <w:r>
        <w:rPr>
          <w:b/>
          <w:spacing w:val="-5"/>
          <w:sz w:val="24"/>
        </w:rPr>
        <w:t xml:space="preserve"> </w:t>
      </w:r>
      <w:r>
        <w:rPr>
          <w:b/>
          <w:sz w:val="24"/>
        </w:rPr>
        <w:t>education</w:t>
      </w:r>
      <w:r>
        <w:rPr>
          <w:b/>
          <w:spacing w:val="-7"/>
          <w:sz w:val="24"/>
        </w:rPr>
        <w:t xml:space="preserve"> </w:t>
      </w:r>
      <w:r>
        <w:rPr>
          <w:b/>
          <w:sz w:val="24"/>
        </w:rPr>
        <w:t xml:space="preserve">is identified as a protective or </w:t>
      </w:r>
      <w:proofErr w:type="spellStart"/>
      <w:r>
        <w:rPr>
          <w:b/>
          <w:sz w:val="24"/>
        </w:rPr>
        <w:t>stabilising</w:t>
      </w:r>
      <w:proofErr w:type="spellEnd"/>
      <w:r>
        <w:rPr>
          <w:b/>
          <w:sz w:val="24"/>
        </w:rPr>
        <w:t xml:space="preserve"> factor.</w:t>
      </w:r>
    </w:p>
    <w:p w14:paraId="25658532" w14:textId="77777777" w:rsidR="001E2515" w:rsidRDefault="001E2515" w:rsidP="001E2515">
      <w:pPr>
        <w:pStyle w:val="BodyText"/>
        <w:spacing w:before="138" w:line="225" w:lineRule="auto"/>
        <w:ind w:left="743" w:right="82"/>
      </w:pPr>
      <w:r>
        <w:t>Each</w:t>
      </w:r>
      <w:r>
        <w:rPr>
          <w:spacing w:val="-4"/>
        </w:rPr>
        <w:t xml:space="preserve"> </w:t>
      </w:r>
      <w:r>
        <w:t>application</w:t>
      </w:r>
      <w:r>
        <w:rPr>
          <w:spacing w:val="-4"/>
        </w:rPr>
        <w:t xml:space="preserve"> </w:t>
      </w:r>
      <w:r>
        <w:t>must</w:t>
      </w:r>
      <w:r>
        <w:rPr>
          <w:spacing w:val="-4"/>
        </w:rPr>
        <w:t xml:space="preserve"> </w:t>
      </w:r>
      <w:r>
        <w:t>include</w:t>
      </w:r>
      <w:r>
        <w:rPr>
          <w:spacing w:val="-2"/>
        </w:rPr>
        <w:t xml:space="preserve"> </w:t>
      </w:r>
      <w:r>
        <w:t>supporting</w:t>
      </w:r>
      <w:r>
        <w:rPr>
          <w:spacing w:val="-4"/>
        </w:rPr>
        <w:t xml:space="preserve"> </w:t>
      </w:r>
      <w:r>
        <w:t>evidence.</w:t>
      </w:r>
      <w:r>
        <w:rPr>
          <w:spacing w:val="-4"/>
        </w:rPr>
        <w:t xml:space="preserve"> </w:t>
      </w:r>
      <w:r>
        <w:t>For</w:t>
      </w:r>
      <w:r>
        <w:rPr>
          <w:spacing w:val="-2"/>
        </w:rPr>
        <w:t xml:space="preserve"> </w:t>
      </w:r>
      <w:r>
        <w:t>medical</w:t>
      </w:r>
      <w:r>
        <w:rPr>
          <w:spacing w:val="-4"/>
        </w:rPr>
        <w:t xml:space="preserve"> </w:t>
      </w:r>
      <w:r>
        <w:t>needs,</w:t>
      </w:r>
      <w:r>
        <w:rPr>
          <w:spacing w:val="-2"/>
        </w:rPr>
        <w:t xml:space="preserve"> </w:t>
      </w:r>
      <w:r>
        <w:t>from an</w:t>
      </w:r>
      <w:r>
        <w:rPr>
          <w:spacing w:val="-1"/>
        </w:rPr>
        <w:t xml:space="preserve"> </w:t>
      </w:r>
      <w:r>
        <w:t>independent</w:t>
      </w:r>
      <w:r>
        <w:rPr>
          <w:spacing w:val="-3"/>
        </w:rPr>
        <w:t xml:space="preserve"> </w:t>
      </w:r>
      <w:r>
        <w:t>professional</w:t>
      </w:r>
      <w:r>
        <w:rPr>
          <w:spacing w:val="-1"/>
        </w:rPr>
        <w:t xml:space="preserve"> </w:t>
      </w:r>
      <w:r>
        <w:t>confirming</w:t>
      </w:r>
      <w:r>
        <w:rPr>
          <w:spacing w:val="-1"/>
        </w:rPr>
        <w:t xml:space="preserve"> </w:t>
      </w:r>
      <w:r>
        <w:t>the</w:t>
      </w:r>
      <w:r>
        <w:rPr>
          <w:spacing w:val="-1"/>
        </w:rPr>
        <w:t xml:space="preserve"> </w:t>
      </w:r>
      <w:r>
        <w:t>child’s</w:t>
      </w:r>
      <w:r>
        <w:rPr>
          <w:spacing w:val="-1"/>
        </w:rPr>
        <w:t xml:space="preserve"> </w:t>
      </w:r>
      <w:r>
        <w:t>eligibility</w:t>
      </w:r>
      <w:r>
        <w:rPr>
          <w:spacing w:val="-1"/>
        </w:rPr>
        <w:t xml:space="preserve"> </w:t>
      </w:r>
      <w:r>
        <w:t>for</w:t>
      </w:r>
      <w:r>
        <w:rPr>
          <w:spacing w:val="-1"/>
        </w:rPr>
        <w:t xml:space="preserve"> </w:t>
      </w:r>
      <w:r>
        <w:t>CHC</w:t>
      </w:r>
      <w:r>
        <w:rPr>
          <w:spacing w:val="-2"/>
        </w:rPr>
        <w:t xml:space="preserve"> </w:t>
      </w:r>
      <w:r>
        <w:t>and</w:t>
      </w:r>
      <w:r>
        <w:rPr>
          <w:spacing w:val="-3"/>
        </w:rPr>
        <w:t xml:space="preserve"> </w:t>
      </w:r>
      <w:r>
        <w:t>the necessity of attending this specific nursery. For social needs, evidence may be provided by a social worker, health visitor, or other relevant professional confirming</w:t>
      </w:r>
      <w:r>
        <w:rPr>
          <w:spacing w:val="-3"/>
        </w:rPr>
        <w:t xml:space="preserve"> </w:t>
      </w:r>
      <w:r>
        <w:t>the</w:t>
      </w:r>
      <w:r>
        <w:rPr>
          <w:spacing w:val="-3"/>
        </w:rPr>
        <w:t xml:space="preserve"> </w:t>
      </w:r>
      <w:r>
        <w:t>child’s</w:t>
      </w:r>
      <w:r>
        <w:rPr>
          <w:spacing w:val="-3"/>
        </w:rPr>
        <w:t xml:space="preserve"> </w:t>
      </w:r>
      <w:r>
        <w:t>status</w:t>
      </w:r>
      <w:r>
        <w:rPr>
          <w:spacing w:val="-5"/>
        </w:rPr>
        <w:t xml:space="preserve"> </w:t>
      </w:r>
      <w:r>
        <w:t>and</w:t>
      </w:r>
      <w:r>
        <w:rPr>
          <w:spacing w:val="-3"/>
        </w:rPr>
        <w:t xml:space="preserve"> </w:t>
      </w:r>
      <w:r>
        <w:t>explaining</w:t>
      </w:r>
      <w:r>
        <w:rPr>
          <w:spacing w:val="-4"/>
        </w:rPr>
        <w:t xml:space="preserve"> </w:t>
      </w:r>
      <w:r>
        <w:t>why</w:t>
      </w:r>
      <w:r>
        <w:rPr>
          <w:spacing w:val="-3"/>
        </w:rPr>
        <w:t xml:space="preserve"> </w:t>
      </w:r>
      <w:r>
        <w:t>attendance</w:t>
      </w:r>
      <w:r>
        <w:rPr>
          <w:spacing w:val="-3"/>
        </w:rPr>
        <w:t xml:space="preserve"> </w:t>
      </w:r>
      <w:r>
        <w:t>at</w:t>
      </w:r>
      <w:r>
        <w:rPr>
          <w:spacing w:val="-5"/>
        </w:rPr>
        <w:t xml:space="preserve"> </w:t>
      </w:r>
      <w:r>
        <w:t>this</w:t>
      </w:r>
      <w:r>
        <w:rPr>
          <w:spacing w:val="-6"/>
        </w:rPr>
        <w:t xml:space="preserve"> </w:t>
      </w:r>
      <w:r>
        <w:t>nursery</w:t>
      </w:r>
      <w:r>
        <w:rPr>
          <w:spacing w:val="-3"/>
        </w:rPr>
        <w:t xml:space="preserve"> </w:t>
      </w:r>
      <w:r>
        <w:t>is essential to meet their needs.</w:t>
      </w:r>
    </w:p>
    <w:p w14:paraId="759CB53A" w14:textId="77777777" w:rsidR="001E2515" w:rsidRDefault="001E2515" w:rsidP="001E2515">
      <w:pPr>
        <w:pStyle w:val="Heading2"/>
        <w:spacing w:before="141" w:line="228" w:lineRule="auto"/>
        <w:ind w:left="743" w:right="123"/>
      </w:pPr>
      <w:r>
        <w:t>All decisions under this criterion will be supported by a recommendation</w:t>
      </w:r>
      <w:r>
        <w:rPr>
          <w:spacing w:val="-5"/>
        </w:rPr>
        <w:t xml:space="preserve"> </w:t>
      </w:r>
      <w:r>
        <w:t>from</w:t>
      </w:r>
      <w:r>
        <w:rPr>
          <w:spacing w:val="-5"/>
        </w:rPr>
        <w:t xml:space="preserve"> </w:t>
      </w:r>
      <w:r>
        <w:t>the</w:t>
      </w:r>
      <w:r>
        <w:rPr>
          <w:spacing w:val="-5"/>
        </w:rPr>
        <w:t xml:space="preserve"> </w:t>
      </w:r>
      <w:r>
        <w:t>Preschool</w:t>
      </w:r>
      <w:r>
        <w:rPr>
          <w:spacing w:val="-5"/>
        </w:rPr>
        <w:t xml:space="preserve"> </w:t>
      </w:r>
      <w:r>
        <w:t>Advisory</w:t>
      </w:r>
      <w:r>
        <w:rPr>
          <w:spacing w:val="-5"/>
        </w:rPr>
        <w:t xml:space="preserve"> </w:t>
      </w:r>
      <w:r>
        <w:t>Group</w:t>
      </w:r>
      <w:r>
        <w:rPr>
          <w:spacing w:val="-5"/>
        </w:rPr>
        <w:t xml:space="preserve"> </w:t>
      </w:r>
      <w:r>
        <w:t>(PAG),</w:t>
      </w:r>
      <w:r>
        <w:rPr>
          <w:spacing w:val="-8"/>
        </w:rPr>
        <w:t xml:space="preserve"> </w:t>
      </w:r>
      <w:r>
        <w:t>ensuring that placements are made in the best interests of the child and in line with local authority guidance</w:t>
      </w:r>
    </w:p>
    <w:p w14:paraId="17E17858" w14:textId="77777777" w:rsidR="001E2515" w:rsidRDefault="001E2515" w:rsidP="001E2515">
      <w:pPr>
        <w:pStyle w:val="BodyText"/>
        <w:spacing w:before="183"/>
        <w:rPr>
          <w:b/>
        </w:rPr>
      </w:pPr>
    </w:p>
    <w:p w14:paraId="3FD28EA0" w14:textId="77777777" w:rsidR="001E2515" w:rsidRDefault="001E2515" w:rsidP="001E2515">
      <w:pPr>
        <w:pStyle w:val="ListParagraph"/>
        <w:numPr>
          <w:ilvl w:val="0"/>
          <w:numId w:val="2"/>
        </w:numPr>
        <w:tabs>
          <w:tab w:val="left" w:pos="743"/>
        </w:tabs>
        <w:ind w:right="62"/>
        <w:rPr>
          <w:sz w:val="24"/>
        </w:rPr>
      </w:pPr>
      <w:r>
        <w:rPr>
          <w:sz w:val="24"/>
        </w:rPr>
        <w:t>Children</w:t>
      </w:r>
      <w:r>
        <w:rPr>
          <w:spacing w:val="-2"/>
          <w:sz w:val="24"/>
        </w:rPr>
        <w:t xml:space="preserve"> </w:t>
      </w:r>
      <w:r>
        <w:rPr>
          <w:sz w:val="24"/>
        </w:rPr>
        <w:t>who</w:t>
      </w:r>
      <w:r>
        <w:rPr>
          <w:spacing w:val="-4"/>
          <w:sz w:val="24"/>
        </w:rPr>
        <w:t xml:space="preserve"> </w:t>
      </w:r>
      <w:r>
        <w:rPr>
          <w:sz w:val="24"/>
        </w:rPr>
        <w:t>at</w:t>
      </w:r>
      <w:r>
        <w:rPr>
          <w:spacing w:val="-4"/>
          <w:sz w:val="24"/>
        </w:rPr>
        <w:t xml:space="preserve"> </w:t>
      </w:r>
      <w:r>
        <w:rPr>
          <w:sz w:val="24"/>
        </w:rPr>
        <w:t>the</w:t>
      </w:r>
      <w:r>
        <w:rPr>
          <w:spacing w:val="-4"/>
          <w:sz w:val="24"/>
        </w:rPr>
        <w:t xml:space="preserve"> </w:t>
      </w:r>
      <w:r>
        <w:rPr>
          <w:sz w:val="24"/>
        </w:rPr>
        <w:t>time</w:t>
      </w:r>
      <w:r>
        <w:rPr>
          <w:spacing w:val="-2"/>
          <w:sz w:val="24"/>
        </w:rPr>
        <w:t xml:space="preserve"> </w:t>
      </w:r>
      <w:r>
        <w:rPr>
          <w:sz w:val="24"/>
        </w:rPr>
        <w:t>of</w:t>
      </w:r>
      <w:r>
        <w:rPr>
          <w:spacing w:val="-4"/>
          <w:sz w:val="24"/>
        </w:rPr>
        <w:t xml:space="preserve"> </w:t>
      </w:r>
      <w:r>
        <w:rPr>
          <w:sz w:val="24"/>
        </w:rPr>
        <w:t>application</w:t>
      </w:r>
      <w:r>
        <w:rPr>
          <w:spacing w:val="-4"/>
          <w:sz w:val="24"/>
        </w:rPr>
        <w:t xml:space="preserve"> </w:t>
      </w:r>
      <w:r>
        <w:rPr>
          <w:sz w:val="24"/>
        </w:rPr>
        <w:t>have</w:t>
      </w:r>
      <w:r>
        <w:rPr>
          <w:spacing w:val="-2"/>
          <w:sz w:val="24"/>
        </w:rPr>
        <w:t xml:space="preserve"> </w:t>
      </w:r>
      <w:r>
        <w:rPr>
          <w:sz w:val="24"/>
        </w:rPr>
        <w:t>a</w:t>
      </w:r>
      <w:r>
        <w:rPr>
          <w:spacing w:val="-3"/>
          <w:sz w:val="24"/>
        </w:rPr>
        <w:t xml:space="preserve"> </w:t>
      </w:r>
      <w:r>
        <w:rPr>
          <w:sz w:val="24"/>
        </w:rPr>
        <w:t>sibling on</w:t>
      </w:r>
      <w:r>
        <w:rPr>
          <w:spacing w:val="-2"/>
          <w:sz w:val="24"/>
        </w:rPr>
        <w:t xml:space="preserve"> </w:t>
      </w:r>
      <w:r>
        <w:rPr>
          <w:sz w:val="24"/>
        </w:rPr>
        <w:t>the</w:t>
      </w:r>
      <w:r>
        <w:rPr>
          <w:spacing w:val="-2"/>
          <w:sz w:val="24"/>
        </w:rPr>
        <w:t xml:space="preserve"> </w:t>
      </w:r>
      <w:proofErr w:type="spellStart"/>
      <w:r>
        <w:rPr>
          <w:sz w:val="24"/>
        </w:rPr>
        <w:t>roll</w:t>
      </w:r>
      <w:proofErr w:type="spellEnd"/>
      <w:r>
        <w:rPr>
          <w:spacing w:val="-3"/>
          <w:sz w:val="24"/>
        </w:rPr>
        <w:t xml:space="preserve"> </w:t>
      </w:r>
      <w:r>
        <w:rPr>
          <w:sz w:val="24"/>
        </w:rPr>
        <w:t>of</w:t>
      </w:r>
      <w:r>
        <w:rPr>
          <w:spacing w:val="-2"/>
          <w:sz w:val="24"/>
        </w:rPr>
        <w:t xml:space="preserve"> </w:t>
      </w:r>
      <w:r>
        <w:rPr>
          <w:sz w:val="24"/>
        </w:rPr>
        <w:t>the nursery who will still be on roll at the time of admission.</w:t>
      </w:r>
    </w:p>
    <w:p w14:paraId="671A0D20" w14:textId="77777777" w:rsidR="001E2515" w:rsidRPr="001E2515" w:rsidRDefault="001E2515" w:rsidP="001E2515"/>
    <w:p w14:paraId="6BFE0407" w14:textId="77777777" w:rsidR="001E2515" w:rsidRDefault="001E2515" w:rsidP="001E2515">
      <w:pPr>
        <w:spacing w:before="76" w:line="225" w:lineRule="auto"/>
        <w:ind w:left="743" w:right="123"/>
        <w:rPr>
          <w:i/>
          <w:sz w:val="24"/>
        </w:rPr>
      </w:pPr>
      <w:r>
        <w:rPr>
          <w:i/>
          <w:sz w:val="24"/>
        </w:rPr>
        <w:t>‘Sibling’</w:t>
      </w:r>
      <w:r>
        <w:rPr>
          <w:i/>
          <w:spacing w:val="-3"/>
          <w:sz w:val="24"/>
        </w:rPr>
        <w:t xml:space="preserve"> </w:t>
      </w:r>
      <w:r>
        <w:rPr>
          <w:i/>
          <w:sz w:val="24"/>
        </w:rPr>
        <w:t>refers</w:t>
      </w:r>
      <w:r>
        <w:rPr>
          <w:i/>
          <w:spacing w:val="-3"/>
          <w:sz w:val="24"/>
        </w:rPr>
        <w:t xml:space="preserve"> </w:t>
      </w:r>
      <w:r>
        <w:rPr>
          <w:i/>
          <w:sz w:val="24"/>
        </w:rPr>
        <w:t>to</w:t>
      </w:r>
      <w:r>
        <w:rPr>
          <w:i/>
          <w:spacing w:val="-3"/>
          <w:sz w:val="24"/>
        </w:rPr>
        <w:t xml:space="preserve"> </w:t>
      </w:r>
      <w:r>
        <w:rPr>
          <w:i/>
          <w:sz w:val="24"/>
        </w:rPr>
        <w:t>brother</w:t>
      </w:r>
      <w:r>
        <w:rPr>
          <w:i/>
          <w:spacing w:val="-3"/>
          <w:sz w:val="24"/>
        </w:rPr>
        <w:t xml:space="preserve"> </w:t>
      </w:r>
      <w:r>
        <w:rPr>
          <w:i/>
          <w:sz w:val="24"/>
        </w:rPr>
        <w:t>or</w:t>
      </w:r>
      <w:r>
        <w:rPr>
          <w:i/>
          <w:spacing w:val="-3"/>
          <w:sz w:val="24"/>
        </w:rPr>
        <w:t xml:space="preserve"> </w:t>
      </w:r>
      <w:r>
        <w:rPr>
          <w:i/>
          <w:sz w:val="24"/>
        </w:rPr>
        <w:t>sister,</w:t>
      </w:r>
      <w:r>
        <w:rPr>
          <w:i/>
          <w:spacing w:val="-3"/>
          <w:sz w:val="24"/>
        </w:rPr>
        <w:t xml:space="preserve"> </w:t>
      </w:r>
      <w:r>
        <w:rPr>
          <w:i/>
          <w:sz w:val="24"/>
        </w:rPr>
        <w:t>half-brother</w:t>
      </w:r>
      <w:r>
        <w:rPr>
          <w:i/>
          <w:spacing w:val="-3"/>
          <w:sz w:val="24"/>
        </w:rPr>
        <w:t xml:space="preserve"> </w:t>
      </w:r>
      <w:r>
        <w:rPr>
          <w:i/>
          <w:sz w:val="24"/>
        </w:rPr>
        <w:t>or</w:t>
      </w:r>
      <w:r>
        <w:rPr>
          <w:i/>
          <w:spacing w:val="-3"/>
          <w:sz w:val="24"/>
        </w:rPr>
        <w:t xml:space="preserve"> </w:t>
      </w:r>
      <w:r>
        <w:rPr>
          <w:i/>
          <w:sz w:val="24"/>
        </w:rPr>
        <w:t>half-sister,</w:t>
      </w:r>
      <w:r>
        <w:rPr>
          <w:i/>
          <w:spacing w:val="-6"/>
          <w:sz w:val="24"/>
        </w:rPr>
        <w:t xml:space="preserve"> </w:t>
      </w:r>
      <w:r>
        <w:rPr>
          <w:i/>
          <w:sz w:val="24"/>
        </w:rPr>
        <w:t>adoptive</w:t>
      </w:r>
      <w:r>
        <w:rPr>
          <w:i/>
          <w:spacing w:val="-3"/>
          <w:sz w:val="24"/>
        </w:rPr>
        <w:t xml:space="preserve"> </w:t>
      </w:r>
      <w:r>
        <w:rPr>
          <w:i/>
          <w:sz w:val="24"/>
        </w:rPr>
        <w:t>brother or adoptive sister, foster brother or foster sister, stepbrother or stepsister living as one family unit at the same address. It will also be applied to situations where</w:t>
      </w:r>
      <w:r>
        <w:rPr>
          <w:i/>
          <w:spacing w:val="-1"/>
          <w:sz w:val="24"/>
        </w:rPr>
        <w:t xml:space="preserve"> </w:t>
      </w:r>
      <w:r>
        <w:rPr>
          <w:i/>
          <w:sz w:val="24"/>
        </w:rPr>
        <w:t>a full, half or</w:t>
      </w:r>
      <w:r>
        <w:rPr>
          <w:i/>
          <w:spacing w:val="-1"/>
          <w:sz w:val="24"/>
        </w:rPr>
        <w:t xml:space="preserve"> </w:t>
      </w:r>
      <w:r>
        <w:rPr>
          <w:i/>
          <w:sz w:val="24"/>
        </w:rPr>
        <w:t>adopted brother</w:t>
      </w:r>
      <w:r>
        <w:rPr>
          <w:i/>
          <w:spacing w:val="-2"/>
          <w:sz w:val="24"/>
        </w:rPr>
        <w:t xml:space="preserve"> </w:t>
      </w:r>
      <w:r>
        <w:rPr>
          <w:i/>
          <w:sz w:val="24"/>
        </w:rPr>
        <w:t>or sister are living at separate addresses. Criteria include children who at the time of application have a sibling for whom the offer of a place at the preferred school has been accepted, even if the sibling is not yet attending.</w:t>
      </w:r>
    </w:p>
    <w:p w14:paraId="0AED6613" w14:textId="77777777" w:rsidR="001E2515" w:rsidRDefault="001E2515" w:rsidP="001E2515">
      <w:pPr>
        <w:pStyle w:val="BodyText"/>
        <w:spacing w:before="208"/>
        <w:rPr>
          <w:i/>
        </w:rPr>
      </w:pPr>
    </w:p>
    <w:p w14:paraId="50719F2C" w14:textId="77777777" w:rsidR="001E2515" w:rsidRDefault="001E2515" w:rsidP="001E2515">
      <w:pPr>
        <w:pStyle w:val="ListParagraph"/>
        <w:numPr>
          <w:ilvl w:val="0"/>
          <w:numId w:val="2"/>
        </w:numPr>
        <w:tabs>
          <w:tab w:val="left" w:pos="743"/>
        </w:tabs>
        <w:spacing w:before="1"/>
        <w:ind w:right="99"/>
        <w:rPr>
          <w:sz w:val="24"/>
        </w:rPr>
      </w:pPr>
      <w:r>
        <w:rPr>
          <w:sz w:val="24"/>
        </w:rPr>
        <w:t>Children of staff who have, (1) been employed at the school for two or more years</w:t>
      </w:r>
      <w:r>
        <w:rPr>
          <w:spacing w:val="-2"/>
          <w:sz w:val="24"/>
        </w:rPr>
        <w:t xml:space="preserve"> </w:t>
      </w:r>
      <w:r>
        <w:rPr>
          <w:sz w:val="24"/>
        </w:rPr>
        <w:t>at</w:t>
      </w:r>
      <w:r>
        <w:rPr>
          <w:spacing w:val="-4"/>
          <w:sz w:val="24"/>
        </w:rPr>
        <w:t xml:space="preserve"> </w:t>
      </w:r>
      <w:r>
        <w:rPr>
          <w:sz w:val="24"/>
        </w:rPr>
        <w:t>the</w:t>
      </w:r>
      <w:r>
        <w:rPr>
          <w:spacing w:val="-4"/>
          <w:sz w:val="24"/>
        </w:rPr>
        <w:t xml:space="preserve"> </w:t>
      </w:r>
      <w:r>
        <w:rPr>
          <w:sz w:val="24"/>
        </w:rPr>
        <w:t>time</w:t>
      </w:r>
      <w:r>
        <w:rPr>
          <w:spacing w:val="-2"/>
          <w:sz w:val="24"/>
        </w:rPr>
        <w:t xml:space="preserve"> </w:t>
      </w:r>
      <w:r>
        <w:rPr>
          <w:sz w:val="24"/>
        </w:rPr>
        <w:t>at</w:t>
      </w:r>
      <w:r>
        <w:rPr>
          <w:spacing w:val="-2"/>
          <w:sz w:val="24"/>
        </w:rPr>
        <w:t xml:space="preserve"> </w:t>
      </w:r>
      <w:r>
        <w:rPr>
          <w:sz w:val="24"/>
        </w:rPr>
        <w:t>which</w:t>
      </w:r>
      <w:r>
        <w:rPr>
          <w:spacing w:val="-2"/>
          <w:sz w:val="24"/>
        </w:rPr>
        <w:t xml:space="preserve"> </w:t>
      </w:r>
      <w:r>
        <w:rPr>
          <w:sz w:val="24"/>
        </w:rPr>
        <w:t>the</w:t>
      </w:r>
      <w:r>
        <w:rPr>
          <w:spacing w:val="-4"/>
          <w:sz w:val="24"/>
        </w:rPr>
        <w:t xml:space="preserve"> </w:t>
      </w:r>
      <w:r>
        <w:rPr>
          <w:sz w:val="24"/>
        </w:rPr>
        <w:t>application</w:t>
      </w:r>
      <w:r>
        <w:rPr>
          <w:spacing w:val="-4"/>
          <w:sz w:val="24"/>
        </w:rPr>
        <w:t xml:space="preserve"> </w:t>
      </w:r>
      <w:r>
        <w:rPr>
          <w:sz w:val="24"/>
        </w:rPr>
        <w:t>for</w:t>
      </w:r>
      <w:r>
        <w:rPr>
          <w:spacing w:val="-5"/>
          <w:sz w:val="24"/>
        </w:rPr>
        <w:t xml:space="preserve"> </w:t>
      </w:r>
      <w:r>
        <w:rPr>
          <w:sz w:val="24"/>
        </w:rPr>
        <w:t>admission</w:t>
      </w:r>
      <w:r>
        <w:rPr>
          <w:spacing w:val="-2"/>
          <w:sz w:val="24"/>
        </w:rPr>
        <w:t xml:space="preserve"> </w:t>
      </w:r>
      <w:r>
        <w:rPr>
          <w:sz w:val="24"/>
        </w:rPr>
        <w:t>to</w:t>
      </w:r>
      <w:r>
        <w:rPr>
          <w:spacing w:val="-2"/>
          <w:sz w:val="24"/>
        </w:rPr>
        <w:t xml:space="preserve"> </w:t>
      </w:r>
      <w:r>
        <w:rPr>
          <w:sz w:val="24"/>
        </w:rPr>
        <w:t>the</w:t>
      </w:r>
      <w:r>
        <w:rPr>
          <w:spacing w:val="-2"/>
          <w:sz w:val="24"/>
        </w:rPr>
        <w:t xml:space="preserve"> </w:t>
      </w:r>
      <w:r>
        <w:rPr>
          <w:sz w:val="24"/>
        </w:rPr>
        <w:t>school</w:t>
      </w:r>
      <w:r>
        <w:rPr>
          <w:spacing w:val="-2"/>
          <w:sz w:val="24"/>
        </w:rPr>
        <w:t xml:space="preserve"> </w:t>
      </w:r>
      <w:r>
        <w:rPr>
          <w:sz w:val="24"/>
        </w:rPr>
        <w:t>is</w:t>
      </w:r>
      <w:r>
        <w:rPr>
          <w:spacing w:val="-2"/>
          <w:sz w:val="24"/>
        </w:rPr>
        <w:t xml:space="preserve"> </w:t>
      </w:r>
      <w:r>
        <w:rPr>
          <w:sz w:val="24"/>
        </w:rPr>
        <w:t>made, or (2) have been recruited to fill a vacant post for which there is a demonstrable skill shortage.</w:t>
      </w:r>
    </w:p>
    <w:p w14:paraId="31F444A2" w14:textId="77777777" w:rsidR="001E2515" w:rsidRDefault="001E2515" w:rsidP="001E2515">
      <w:pPr>
        <w:pStyle w:val="BodyText"/>
        <w:spacing w:before="3"/>
      </w:pPr>
    </w:p>
    <w:p w14:paraId="02F9D90A" w14:textId="77777777" w:rsidR="001E2515" w:rsidRDefault="001E2515" w:rsidP="001E2515">
      <w:pPr>
        <w:ind w:left="743"/>
        <w:rPr>
          <w:i/>
          <w:sz w:val="24"/>
        </w:rPr>
      </w:pPr>
      <w:r>
        <w:rPr>
          <w:i/>
          <w:sz w:val="24"/>
        </w:rPr>
        <w:t>‘Staff’</w:t>
      </w:r>
      <w:r>
        <w:rPr>
          <w:i/>
          <w:spacing w:val="-3"/>
          <w:sz w:val="24"/>
        </w:rPr>
        <w:t xml:space="preserve"> </w:t>
      </w:r>
      <w:r>
        <w:rPr>
          <w:i/>
          <w:sz w:val="24"/>
        </w:rPr>
        <w:t>includes</w:t>
      </w:r>
      <w:r>
        <w:rPr>
          <w:i/>
          <w:spacing w:val="-4"/>
          <w:sz w:val="24"/>
        </w:rPr>
        <w:t xml:space="preserve"> </w:t>
      </w:r>
      <w:r>
        <w:rPr>
          <w:i/>
          <w:sz w:val="24"/>
        </w:rPr>
        <w:t>all</w:t>
      </w:r>
      <w:r>
        <w:rPr>
          <w:i/>
          <w:spacing w:val="-3"/>
          <w:sz w:val="24"/>
        </w:rPr>
        <w:t xml:space="preserve"> </w:t>
      </w:r>
      <w:r>
        <w:rPr>
          <w:i/>
          <w:sz w:val="24"/>
        </w:rPr>
        <w:t>those</w:t>
      </w:r>
      <w:r>
        <w:rPr>
          <w:i/>
          <w:spacing w:val="-3"/>
          <w:sz w:val="24"/>
        </w:rPr>
        <w:t xml:space="preserve"> </w:t>
      </w:r>
      <w:r>
        <w:rPr>
          <w:i/>
          <w:sz w:val="24"/>
        </w:rPr>
        <w:t>on</w:t>
      </w:r>
      <w:r>
        <w:rPr>
          <w:i/>
          <w:spacing w:val="-4"/>
          <w:sz w:val="24"/>
        </w:rPr>
        <w:t xml:space="preserve"> </w:t>
      </w:r>
      <w:r>
        <w:rPr>
          <w:i/>
          <w:sz w:val="24"/>
        </w:rPr>
        <w:t>the</w:t>
      </w:r>
      <w:r>
        <w:rPr>
          <w:i/>
          <w:spacing w:val="-2"/>
          <w:sz w:val="24"/>
        </w:rPr>
        <w:t xml:space="preserve"> </w:t>
      </w:r>
      <w:r>
        <w:rPr>
          <w:i/>
          <w:sz w:val="24"/>
        </w:rPr>
        <w:t>payroll</w:t>
      </w:r>
      <w:r>
        <w:rPr>
          <w:i/>
          <w:spacing w:val="-3"/>
          <w:sz w:val="24"/>
        </w:rPr>
        <w:t xml:space="preserve"> </w:t>
      </w:r>
      <w:r>
        <w:rPr>
          <w:i/>
          <w:sz w:val="24"/>
        </w:rPr>
        <w:t>of</w:t>
      </w:r>
      <w:r>
        <w:rPr>
          <w:i/>
          <w:spacing w:val="-2"/>
          <w:sz w:val="24"/>
        </w:rPr>
        <w:t xml:space="preserve"> </w:t>
      </w:r>
      <w:r>
        <w:rPr>
          <w:i/>
          <w:sz w:val="24"/>
        </w:rPr>
        <w:t>the</w:t>
      </w:r>
      <w:r>
        <w:rPr>
          <w:i/>
          <w:spacing w:val="-4"/>
          <w:sz w:val="24"/>
        </w:rPr>
        <w:t xml:space="preserve"> </w:t>
      </w:r>
      <w:r>
        <w:rPr>
          <w:i/>
          <w:sz w:val="24"/>
        </w:rPr>
        <w:t>school</w:t>
      </w:r>
      <w:r>
        <w:rPr>
          <w:i/>
          <w:spacing w:val="-3"/>
          <w:sz w:val="24"/>
        </w:rPr>
        <w:t xml:space="preserve"> </w:t>
      </w:r>
      <w:r>
        <w:rPr>
          <w:i/>
          <w:sz w:val="24"/>
        </w:rPr>
        <w:t>who</w:t>
      </w:r>
      <w:r>
        <w:rPr>
          <w:i/>
          <w:spacing w:val="-2"/>
          <w:sz w:val="24"/>
        </w:rPr>
        <w:t xml:space="preserve"> </w:t>
      </w:r>
      <w:r>
        <w:rPr>
          <w:i/>
          <w:sz w:val="24"/>
        </w:rPr>
        <w:t>(specific</w:t>
      </w:r>
      <w:r>
        <w:rPr>
          <w:i/>
          <w:spacing w:val="-5"/>
          <w:sz w:val="24"/>
        </w:rPr>
        <w:t xml:space="preserve"> </w:t>
      </w:r>
      <w:r>
        <w:rPr>
          <w:i/>
          <w:sz w:val="24"/>
        </w:rPr>
        <w:t>to</w:t>
      </w:r>
      <w:r>
        <w:rPr>
          <w:i/>
          <w:spacing w:val="-3"/>
          <w:sz w:val="24"/>
        </w:rPr>
        <w:t xml:space="preserve"> </w:t>
      </w:r>
      <w:r>
        <w:rPr>
          <w:i/>
          <w:spacing w:val="-2"/>
          <w:sz w:val="24"/>
        </w:rPr>
        <w:t>clause</w:t>
      </w:r>
    </w:p>
    <w:p w14:paraId="46081479" w14:textId="77777777" w:rsidR="001E2515" w:rsidRDefault="001E2515" w:rsidP="001E2515">
      <w:pPr>
        <w:ind w:left="743" w:right="123"/>
        <w:rPr>
          <w:i/>
          <w:sz w:val="24"/>
        </w:rPr>
      </w:pPr>
      <w:r>
        <w:rPr>
          <w:i/>
          <w:sz w:val="24"/>
        </w:rPr>
        <w:t xml:space="preserve">(1)) have been an employee continuously for two years at the time of application. ‘Children of </w:t>
      </w:r>
      <w:proofErr w:type="gramStart"/>
      <w:r>
        <w:rPr>
          <w:i/>
          <w:sz w:val="24"/>
        </w:rPr>
        <w:t>staff’</w:t>
      </w:r>
      <w:proofErr w:type="gramEnd"/>
      <w:r>
        <w:rPr>
          <w:i/>
          <w:sz w:val="24"/>
        </w:rPr>
        <w:t xml:space="preserve"> refers to situations where the staff member is the natural parent, the legal guardian, or a resident </w:t>
      </w:r>
      <w:proofErr w:type="gramStart"/>
      <w:r>
        <w:rPr>
          <w:i/>
          <w:sz w:val="24"/>
        </w:rPr>
        <w:t>step-parent</w:t>
      </w:r>
      <w:proofErr w:type="gramEnd"/>
      <w:r>
        <w:rPr>
          <w:i/>
          <w:sz w:val="24"/>
        </w:rPr>
        <w:t>. With reference</w:t>
      </w:r>
      <w:r>
        <w:rPr>
          <w:i/>
          <w:spacing w:val="-3"/>
          <w:sz w:val="24"/>
        </w:rPr>
        <w:t xml:space="preserve"> </w:t>
      </w:r>
      <w:r>
        <w:rPr>
          <w:i/>
          <w:sz w:val="24"/>
        </w:rPr>
        <w:t>to</w:t>
      </w:r>
      <w:r>
        <w:rPr>
          <w:i/>
          <w:spacing w:val="-5"/>
          <w:sz w:val="24"/>
        </w:rPr>
        <w:t xml:space="preserve"> </w:t>
      </w:r>
      <w:r>
        <w:rPr>
          <w:i/>
          <w:sz w:val="24"/>
        </w:rPr>
        <w:t>clause</w:t>
      </w:r>
      <w:r>
        <w:rPr>
          <w:i/>
          <w:spacing w:val="-5"/>
          <w:sz w:val="24"/>
        </w:rPr>
        <w:t xml:space="preserve"> </w:t>
      </w:r>
      <w:r>
        <w:rPr>
          <w:i/>
          <w:sz w:val="24"/>
        </w:rPr>
        <w:t>2,</w:t>
      </w:r>
      <w:r>
        <w:rPr>
          <w:i/>
          <w:spacing w:val="-2"/>
          <w:sz w:val="24"/>
        </w:rPr>
        <w:t xml:space="preserve"> </w:t>
      </w:r>
      <w:r>
        <w:rPr>
          <w:i/>
          <w:sz w:val="24"/>
        </w:rPr>
        <w:t>a</w:t>
      </w:r>
      <w:r>
        <w:rPr>
          <w:i/>
          <w:spacing w:val="-3"/>
          <w:sz w:val="24"/>
        </w:rPr>
        <w:t xml:space="preserve"> </w:t>
      </w:r>
      <w:r>
        <w:rPr>
          <w:i/>
          <w:sz w:val="24"/>
        </w:rPr>
        <w:t>post</w:t>
      </w:r>
      <w:r>
        <w:rPr>
          <w:i/>
          <w:spacing w:val="-3"/>
          <w:sz w:val="24"/>
        </w:rPr>
        <w:t xml:space="preserve"> </w:t>
      </w:r>
      <w:r>
        <w:rPr>
          <w:i/>
          <w:sz w:val="24"/>
        </w:rPr>
        <w:t>for</w:t>
      </w:r>
      <w:r>
        <w:rPr>
          <w:i/>
          <w:spacing w:val="-3"/>
          <w:sz w:val="24"/>
        </w:rPr>
        <w:t xml:space="preserve"> </w:t>
      </w:r>
      <w:r>
        <w:rPr>
          <w:i/>
          <w:sz w:val="24"/>
        </w:rPr>
        <w:t>which</w:t>
      </w:r>
      <w:r>
        <w:rPr>
          <w:i/>
          <w:spacing w:val="-3"/>
          <w:sz w:val="24"/>
        </w:rPr>
        <w:t xml:space="preserve"> </w:t>
      </w:r>
      <w:r>
        <w:rPr>
          <w:i/>
          <w:sz w:val="24"/>
        </w:rPr>
        <w:t>there</w:t>
      </w:r>
      <w:r>
        <w:rPr>
          <w:i/>
          <w:spacing w:val="-3"/>
          <w:sz w:val="24"/>
        </w:rPr>
        <w:t xml:space="preserve"> </w:t>
      </w:r>
      <w:r>
        <w:rPr>
          <w:i/>
          <w:sz w:val="24"/>
        </w:rPr>
        <w:t>is</w:t>
      </w:r>
      <w:r>
        <w:rPr>
          <w:i/>
          <w:spacing w:val="-3"/>
          <w:sz w:val="24"/>
        </w:rPr>
        <w:t xml:space="preserve"> </w:t>
      </w:r>
      <w:r>
        <w:rPr>
          <w:i/>
          <w:sz w:val="24"/>
        </w:rPr>
        <w:t>a</w:t>
      </w:r>
      <w:r>
        <w:rPr>
          <w:i/>
          <w:spacing w:val="-2"/>
          <w:sz w:val="24"/>
        </w:rPr>
        <w:t xml:space="preserve"> </w:t>
      </w:r>
      <w:r>
        <w:rPr>
          <w:i/>
          <w:sz w:val="24"/>
        </w:rPr>
        <w:t>‘demonstrable</w:t>
      </w:r>
      <w:r>
        <w:rPr>
          <w:i/>
          <w:spacing w:val="-3"/>
          <w:sz w:val="24"/>
        </w:rPr>
        <w:t xml:space="preserve"> </w:t>
      </w:r>
      <w:r>
        <w:rPr>
          <w:i/>
          <w:sz w:val="24"/>
        </w:rPr>
        <w:t>skill</w:t>
      </w:r>
      <w:r>
        <w:rPr>
          <w:i/>
          <w:spacing w:val="-4"/>
          <w:sz w:val="24"/>
        </w:rPr>
        <w:t xml:space="preserve"> </w:t>
      </w:r>
      <w:r>
        <w:rPr>
          <w:i/>
          <w:sz w:val="24"/>
        </w:rPr>
        <w:t xml:space="preserve">shortage’ is a post which the school has had difficulty filling. For priority to be given on this basis, the school’s senior leadership team must provide written confirmation to the admission authority that they agree that this definition applies to the staff member, confirming that the role was not filled at the first attempt, due to a lack of suitable or qualified candidates being available. The school’s senior leadership team must on </w:t>
      </w:r>
      <w:proofErr w:type="gramStart"/>
      <w:r>
        <w:rPr>
          <w:i/>
          <w:sz w:val="24"/>
        </w:rPr>
        <w:t>request,</w:t>
      </w:r>
      <w:proofErr w:type="gramEnd"/>
      <w:r>
        <w:rPr>
          <w:i/>
          <w:sz w:val="24"/>
        </w:rPr>
        <w:t xml:space="preserve"> be able to confirm to the member of staff if their role meets this definition.</w:t>
      </w:r>
    </w:p>
    <w:p w14:paraId="3F063682" w14:textId="77777777" w:rsidR="001E2515" w:rsidRDefault="001E2515" w:rsidP="001E2515">
      <w:pPr>
        <w:pStyle w:val="ListParagraph"/>
        <w:numPr>
          <w:ilvl w:val="0"/>
          <w:numId w:val="2"/>
        </w:numPr>
        <w:tabs>
          <w:tab w:val="left" w:pos="743"/>
        </w:tabs>
        <w:spacing w:before="274"/>
        <w:rPr>
          <w:sz w:val="24"/>
        </w:rPr>
      </w:pPr>
      <w:r>
        <w:rPr>
          <w:sz w:val="24"/>
        </w:rPr>
        <w:t xml:space="preserve">Other </w:t>
      </w:r>
      <w:r>
        <w:rPr>
          <w:spacing w:val="-2"/>
          <w:sz w:val="24"/>
        </w:rPr>
        <w:t>children.</w:t>
      </w:r>
    </w:p>
    <w:p w14:paraId="6C65EDD1" w14:textId="77777777" w:rsidR="001E2515" w:rsidRDefault="001E2515" w:rsidP="001E2515">
      <w:pPr>
        <w:pStyle w:val="BodyText"/>
      </w:pPr>
    </w:p>
    <w:p w14:paraId="1D616DE7" w14:textId="77777777" w:rsidR="001E2515" w:rsidRDefault="001E2515" w:rsidP="001E2515">
      <w:pPr>
        <w:pStyle w:val="Heading2"/>
      </w:pPr>
      <w:r>
        <w:rPr>
          <w:spacing w:val="-2"/>
        </w:rPr>
        <w:t>Tiebreaker</w:t>
      </w:r>
    </w:p>
    <w:p w14:paraId="3DC1FDE0" w14:textId="77777777" w:rsidR="001E2515" w:rsidRDefault="001E2515" w:rsidP="001E2515">
      <w:pPr>
        <w:pStyle w:val="BodyText"/>
        <w:rPr>
          <w:b/>
        </w:rPr>
      </w:pPr>
    </w:p>
    <w:p w14:paraId="563554BD" w14:textId="77777777" w:rsidR="001E2515" w:rsidRDefault="001E2515" w:rsidP="001E2515">
      <w:pPr>
        <w:pStyle w:val="BodyText"/>
        <w:ind w:left="23"/>
      </w:pPr>
      <w:r>
        <w:t xml:space="preserve">If the nursery is oversubscribed from </w:t>
      </w:r>
      <w:r>
        <w:rPr>
          <w:b/>
        </w:rPr>
        <w:t xml:space="preserve">within </w:t>
      </w:r>
      <w:r>
        <w:t>any of the above categories (A – F), children due to start school in the next academic year will be given priority. Then preference</w:t>
      </w:r>
      <w:r>
        <w:rPr>
          <w:spacing w:val="-3"/>
        </w:rPr>
        <w:t xml:space="preserve"> </w:t>
      </w:r>
      <w:r>
        <w:t>will</w:t>
      </w:r>
      <w:r>
        <w:rPr>
          <w:spacing w:val="-3"/>
        </w:rPr>
        <w:t xml:space="preserve"> </w:t>
      </w:r>
      <w:r>
        <w:t>be</w:t>
      </w:r>
      <w:r>
        <w:rPr>
          <w:spacing w:val="-5"/>
        </w:rPr>
        <w:t xml:space="preserve"> </w:t>
      </w:r>
      <w:r>
        <w:t>given</w:t>
      </w:r>
      <w:r>
        <w:rPr>
          <w:spacing w:val="-3"/>
        </w:rPr>
        <w:t xml:space="preserve"> </w:t>
      </w:r>
      <w:r>
        <w:t>to</w:t>
      </w:r>
      <w:r>
        <w:rPr>
          <w:spacing w:val="-3"/>
        </w:rPr>
        <w:t xml:space="preserve"> </w:t>
      </w:r>
      <w:r>
        <w:t>children</w:t>
      </w:r>
      <w:r>
        <w:rPr>
          <w:spacing w:val="-3"/>
        </w:rPr>
        <w:t xml:space="preserve"> </w:t>
      </w:r>
      <w:r>
        <w:t>who</w:t>
      </w:r>
      <w:r>
        <w:rPr>
          <w:spacing w:val="-3"/>
        </w:rPr>
        <w:t xml:space="preserve"> </w:t>
      </w:r>
      <w:r>
        <w:t>live</w:t>
      </w:r>
      <w:r>
        <w:rPr>
          <w:spacing w:val="-3"/>
        </w:rPr>
        <w:t xml:space="preserve"> </w:t>
      </w:r>
      <w:r>
        <w:t>closest</w:t>
      </w:r>
      <w:r>
        <w:rPr>
          <w:spacing w:val="-3"/>
        </w:rPr>
        <w:t xml:space="preserve"> </w:t>
      </w:r>
      <w:r>
        <w:t>to</w:t>
      </w:r>
      <w:r>
        <w:rPr>
          <w:spacing w:val="-3"/>
        </w:rPr>
        <w:t xml:space="preserve"> </w:t>
      </w:r>
      <w:r>
        <w:t>the</w:t>
      </w:r>
      <w:r>
        <w:rPr>
          <w:spacing w:val="-3"/>
        </w:rPr>
        <w:t xml:space="preserve"> </w:t>
      </w:r>
      <w:r>
        <w:t>school,</w:t>
      </w:r>
      <w:r>
        <w:rPr>
          <w:spacing w:val="-3"/>
        </w:rPr>
        <w:t xml:space="preserve"> </w:t>
      </w:r>
      <w:r>
        <w:t>with</w:t>
      </w:r>
      <w:r>
        <w:rPr>
          <w:spacing w:val="-2"/>
        </w:rPr>
        <w:t xml:space="preserve"> </w:t>
      </w:r>
      <w:r>
        <w:t xml:space="preserve">straight-line distance used to </w:t>
      </w:r>
      <w:proofErr w:type="spellStart"/>
      <w:r>
        <w:t>prioritise</w:t>
      </w:r>
      <w:proofErr w:type="spellEnd"/>
      <w:r>
        <w:t xml:space="preserve"> applications.</w:t>
      </w:r>
    </w:p>
    <w:p w14:paraId="5700B2BF" w14:textId="77777777" w:rsidR="001E2515" w:rsidRDefault="001E2515" w:rsidP="001E2515">
      <w:pPr>
        <w:pStyle w:val="Heading2"/>
        <w:spacing w:before="202"/>
      </w:pPr>
      <w:r>
        <w:t>Distance</w:t>
      </w:r>
      <w:r>
        <w:rPr>
          <w:spacing w:val="-5"/>
        </w:rPr>
        <w:t xml:space="preserve"> </w:t>
      </w:r>
      <w:r>
        <w:rPr>
          <w:spacing w:val="-2"/>
        </w:rPr>
        <w:t>Measurement</w:t>
      </w:r>
    </w:p>
    <w:p w14:paraId="61092EB5" w14:textId="0DD86F29" w:rsidR="001E2515" w:rsidRDefault="001E2515" w:rsidP="00351A7F">
      <w:pPr>
        <w:pStyle w:val="BodyText"/>
        <w:spacing w:before="200"/>
        <w:ind w:left="23" w:right="82"/>
      </w:pPr>
      <w:r>
        <w:t>Distances will be measured from the Ordnance Survey home address point to the school address point using Hampshire County Council’s Geographic Information Systems</w:t>
      </w:r>
      <w:r>
        <w:rPr>
          <w:spacing w:val="-3"/>
        </w:rPr>
        <w:t xml:space="preserve"> </w:t>
      </w:r>
      <w:r>
        <w:t>(GIS).</w:t>
      </w:r>
      <w:r>
        <w:rPr>
          <w:spacing w:val="-6"/>
        </w:rPr>
        <w:t xml:space="preserve"> </w:t>
      </w:r>
      <w:r>
        <w:t>Where</w:t>
      </w:r>
      <w:r>
        <w:rPr>
          <w:spacing w:val="-6"/>
        </w:rPr>
        <w:t xml:space="preserve"> </w:t>
      </w:r>
      <w:r>
        <w:t>two</w:t>
      </w:r>
      <w:r>
        <w:rPr>
          <w:spacing w:val="-3"/>
        </w:rPr>
        <w:t xml:space="preserve"> </w:t>
      </w:r>
      <w:r>
        <w:t>or</w:t>
      </w:r>
      <w:r>
        <w:rPr>
          <w:spacing w:val="-6"/>
        </w:rPr>
        <w:t xml:space="preserve"> </w:t>
      </w:r>
      <w:r>
        <w:t>more</w:t>
      </w:r>
      <w:r>
        <w:rPr>
          <w:spacing w:val="-5"/>
        </w:rPr>
        <w:t xml:space="preserve"> </w:t>
      </w:r>
      <w:r>
        <w:t>applicants</w:t>
      </w:r>
      <w:r>
        <w:rPr>
          <w:spacing w:val="-3"/>
        </w:rPr>
        <w:t xml:space="preserve"> </w:t>
      </w:r>
      <w:r>
        <w:t>are</w:t>
      </w:r>
      <w:r>
        <w:rPr>
          <w:spacing w:val="-3"/>
        </w:rPr>
        <w:t xml:space="preserve"> </w:t>
      </w:r>
      <w:r>
        <w:t>equidistant,</w:t>
      </w:r>
      <w:r>
        <w:rPr>
          <w:spacing w:val="-5"/>
        </w:rPr>
        <w:t xml:space="preserve"> </w:t>
      </w:r>
      <w:r>
        <w:t>random</w:t>
      </w:r>
      <w:r>
        <w:rPr>
          <w:spacing w:val="-4"/>
        </w:rPr>
        <w:t xml:space="preserve"> </w:t>
      </w:r>
      <w:r>
        <w:t>allocation</w:t>
      </w:r>
      <w:r>
        <w:rPr>
          <w:spacing w:val="-3"/>
        </w:rPr>
        <w:t xml:space="preserve"> </w:t>
      </w:r>
      <w:r>
        <w:t xml:space="preserve">will be used to allocate the place. An explanation of the random allocation procedure is available on the County website. </w:t>
      </w:r>
      <w:hyperlink r:id="rId15">
        <w:r>
          <w:rPr>
            <w:color w:val="0000FF"/>
            <w:u w:val="single" w:color="0000FF"/>
          </w:rPr>
          <w:t>Hampshire schools’ admission arrangements |</w:t>
        </w:r>
      </w:hyperlink>
      <w:r>
        <w:rPr>
          <w:color w:val="0000FF"/>
        </w:rPr>
        <w:t xml:space="preserve"> </w:t>
      </w:r>
      <w:hyperlink r:id="rId16">
        <w:r>
          <w:rPr>
            <w:color w:val="0000FF"/>
            <w:u w:val="single" w:color="0000FF"/>
          </w:rPr>
          <w:t>Education and learning | Hampshire County Council</w:t>
        </w:r>
      </w:hyperlink>
    </w:p>
    <w:p w14:paraId="21222363" w14:textId="77777777" w:rsidR="007F3B3B" w:rsidRDefault="007F3B3B" w:rsidP="00351A7F">
      <w:pPr>
        <w:pStyle w:val="BodyText"/>
        <w:spacing w:before="200"/>
        <w:ind w:left="23" w:right="82"/>
      </w:pPr>
    </w:p>
    <w:p w14:paraId="60FBEAFF" w14:textId="77777777" w:rsidR="007F3B3B" w:rsidRDefault="007F3B3B" w:rsidP="00351A7F">
      <w:pPr>
        <w:pStyle w:val="BodyText"/>
        <w:spacing w:before="200"/>
        <w:ind w:left="23" w:right="82"/>
      </w:pPr>
    </w:p>
    <w:p w14:paraId="3851CF70" w14:textId="77777777" w:rsidR="001E2515" w:rsidRDefault="001E2515" w:rsidP="001E2515">
      <w:pPr>
        <w:pStyle w:val="Heading2"/>
        <w:spacing w:before="62"/>
        <w:ind w:left="0"/>
      </w:pPr>
      <w:r>
        <w:lastRenderedPageBreak/>
        <w:t>Other</w:t>
      </w:r>
      <w:r>
        <w:rPr>
          <w:spacing w:val="-4"/>
        </w:rPr>
        <w:t xml:space="preserve"> </w:t>
      </w:r>
      <w:r>
        <w:rPr>
          <w:spacing w:val="-2"/>
        </w:rPr>
        <w:t>information</w:t>
      </w:r>
    </w:p>
    <w:p w14:paraId="358FD4EE" w14:textId="77777777" w:rsidR="001E2515" w:rsidRDefault="001E2515" w:rsidP="001E2515">
      <w:pPr>
        <w:spacing w:before="123"/>
        <w:ind w:left="23"/>
        <w:rPr>
          <w:b/>
          <w:sz w:val="24"/>
        </w:rPr>
      </w:pPr>
      <w:r>
        <w:rPr>
          <w:b/>
          <w:sz w:val="24"/>
        </w:rPr>
        <w:t>Applying</w:t>
      </w:r>
      <w:r>
        <w:rPr>
          <w:b/>
          <w:spacing w:val="-2"/>
          <w:sz w:val="24"/>
        </w:rPr>
        <w:t xml:space="preserve"> </w:t>
      </w:r>
      <w:r>
        <w:rPr>
          <w:b/>
          <w:sz w:val="24"/>
        </w:rPr>
        <w:t>for</w:t>
      </w:r>
      <w:r>
        <w:rPr>
          <w:b/>
          <w:spacing w:val="-1"/>
          <w:sz w:val="24"/>
        </w:rPr>
        <w:t xml:space="preserve"> </w:t>
      </w:r>
      <w:r>
        <w:rPr>
          <w:b/>
          <w:sz w:val="24"/>
        </w:rPr>
        <w:t>a</w:t>
      </w:r>
      <w:r>
        <w:rPr>
          <w:b/>
          <w:spacing w:val="-2"/>
          <w:sz w:val="24"/>
        </w:rPr>
        <w:t xml:space="preserve"> </w:t>
      </w:r>
      <w:r>
        <w:rPr>
          <w:b/>
          <w:sz w:val="24"/>
        </w:rPr>
        <w:t>place</w:t>
      </w:r>
      <w:r>
        <w:rPr>
          <w:b/>
          <w:spacing w:val="-3"/>
          <w:sz w:val="24"/>
        </w:rPr>
        <w:t xml:space="preserve"> </w:t>
      </w:r>
      <w:r>
        <w:rPr>
          <w:b/>
          <w:sz w:val="24"/>
        </w:rPr>
        <w:t>in</w:t>
      </w:r>
      <w:r>
        <w:rPr>
          <w:b/>
          <w:spacing w:val="-2"/>
          <w:sz w:val="24"/>
        </w:rPr>
        <w:t xml:space="preserve"> </w:t>
      </w:r>
      <w:r>
        <w:rPr>
          <w:b/>
          <w:sz w:val="24"/>
        </w:rPr>
        <w:t>Year</w:t>
      </w:r>
      <w:r>
        <w:rPr>
          <w:b/>
          <w:spacing w:val="-1"/>
          <w:sz w:val="24"/>
        </w:rPr>
        <w:t xml:space="preserve"> </w:t>
      </w:r>
      <w:r>
        <w:rPr>
          <w:b/>
          <w:sz w:val="24"/>
        </w:rPr>
        <w:t>R</w:t>
      </w:r>
      <w:r>
        <w:rPr>
          <w:b/>
          <w:spacing w:val="-1"/>
          <w:sz w:val="24"/>
        </w:rPr>
        <w:t xml:space="preserve"> </w:t>
      </w:r>
      <w:r>
        <w:rPr>
          <w:b/>
          <w:spacing w:val="-4"/>
          <w:sz w:val="24"/>
        </w:rPr>
        <w:t>(FS2)</w:t>
      </w:r>
    </w:p>
    <w:p w14:paraId="69E86EBF" w14:textId="77777777" w:rsidR="001E2515" w:rsidRDefault="001E2515" w:rsidP="001E2515">
      <w:pPr>
        <w:pStyle w:val="BodyText"/>
        <w:spacing w:before="122" w:line="269" w:lineRule="exact"/>
        <w:ind w:left="23"/>
      </w:pPr>
      <w:r>
        <w:t>Admission</w:t>
      </w:r>
      <w:r>
        <w:rPr>
          <w:spacing w:val="-5"/>
        </w:rPr>
        <w:t xml:space="preserve"> </w:t>
      </w:r>
      <w:r>
        <w:t>to</w:t>
      </w:r>
      <w:r>
        <w:rPr>
          <w:spacing w:val="-5"/>
        </w:rPr>
        <w:t xml:space="preserve"> </w:t>
      </w:r>
      <w:r>
        <w:t>a</w:t>
      </w:r>
      <w:r>
        <w:rPr>
          <w:spacing w:val="-2"/>
        </w:rPr>
        <w:t xml:space="preserve"> </w:t>
      </w:r>
      <w:r>
        <w:t>reception</w:t>
      </w:r>
      <w:r>
        <w:rPr>
          <w:spacing w:val="-3"/>
        </w:rPr>
        <w:t xml:space="preserve"> </w:t>
      </w:r>
      <w:r>
        <w:t>class</w:t>
      </w:r>
      <w:r>
        <w:rPr>
          <w:spacing w:val="-3"/>
        </w:rPr>
        <w:t xml:space="preserve"> </w:t>
      </w:r>
      <w:r>
        <w:t>will</w:t>
      </w:r>
      <w:r>
        <w:rPr>
          <w:spacing w:val="-3"/>
        </w:rPr>
        <w:t xml:space="preserve"> </w:t>
      </w:r>
      <w:r>
        <w:t>be</w:t>
      </w:r>
      <w:r>
        <w:rPr>
          <w:spacing w:val="-4"/>
        </w:rPr>
        <w:t xml:space="preserve"> </w:t>
      </w:r>
      <w:r>
        <w:t>in</w:t>
      </w:r>
      <w:r>
        <w:rPr>
          <w:spacing w:val="-3"/>
        </w:rPr>
        <w:t xml:space="preserve"> </w:t>
      </w:r>
      <w:r>
        <w:t>accordance</w:t>
      </w:r>
      <w:r>
        <w:rPr>
          <w:spacing w:val="-3"/>
        </w:rPr>
        <w:t xml:space="preserve"> </w:t>
      </w:r>
      <w:r>
        <w:t>with</w:t>
      </w:r>
      <w:r>
        <w:rPr>
          <w:spacing w:val="-3"/>
        </w:rPr>
        <w:t xml:space="preserve"> </w:t>
      </w:r>
      <w:r>
        <w:t>the</w:t>
      </w:r>
      <w:r>
        <w:rPr>
          <w:spacing w:val="-3"/>
        </w:rPr>
        <w:t xml:space="preserve"> </w:t>
      </w:r>
      <w:r>
        <w:t>County</w:t>
      </w:r>
      <w:r>
        <w:rPr>
          <w:spacing w:val="-4"/>
        </w:rPr>
        <w:t xml:space="preserve"> </w:t>
      </w:r>
      <w:r>
        <w:rPr>
          <w:spacing w:val="-2"/>
        </w:rPr>
        <w:t>Council’s</w:t>
      </w:r>
    </w:p>
    <w:p w14:paraId="14ED8FBF" w14:textId="77777777" w:rsidR="001E2515" w:rsidRDefault="001E2515" w:rsidP="001E2515">
      <w:pPr>
        <w:spacing w:before="6" w:line="225" w:lineRule="auto"/>
        <w:ind w:left="23" w:right="66"/>
        <w:rPr>
          <w:sz w:val="24"/>
        </w:rPr>
      </w:pPr>
      <w:r>
        <w:rPr>
          <w:sz w:val="24"/>
        </w:rPr>
        <w:t xml:space="preserve">Admissions Policy for community and controlled infant and primary schools. </w:t>
      </w:r>
      <w:r>
        <w:rPr>
          <w:b/>
          <w:sz w:val="24"/>
        </w:rPr>
        <w:t>Admission to a nursery unit/school does not constitute any right of entry to the nearest local school, and places will be allocated according to that school’s admissions policy</w:t>
      </w:r>
      <w:r>
        <w:rPr>
          <w:sz w:val="24"/>
        </w:rPr>
        <w:t>. Parents have the right not to send their children to school</w:t>
      </w:r>
      <w:r>
        <w:rPr>
          <w:spacing w:val="-6"/>
          <w:sz w:val="24"/>
        </w:rPr>
        <w:t xml:space="preserve"> </w:t>
      </w:r>
      <w:r>
        <w:rPr>
          <w:sz w:val="24"/>
        </w:rPr>
        <w:t>until</w:t>
      </w:r>
      <w:r>
        <w:rPr>
          <w:spacing w:val="-3"/>
          <w:sz w:val="24"/>
        </w:rPr>
        <w:t xml:space="preserve"> </w:t>
      </w:r>
      <w:r>
        <w:rPr>
          <w:sz w:val="24"/>
        </w:rPr>
        <w:t>the</w:t>
      </w:r>
      <w:r>
        <w:rPr>
          <w:spacing w:val="-3"/>
          <w:sz w:val="24"/>
        </w:rPr>
        <w:t xml:space="preserve"> </w:t>
      </w:r>
      <w:r>
        <w:rPr>
          <w:sz w:val="24"/>
        </w:rPr>
        <w:t>beginning</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term</w:t>
      </w:r>
      <w:r>
        <w:rPr>
          <w:spacing w:val="-3"/>
          <w:sz w:val="24"/>
        </w:rPr>
        <w:t xml:space="preserve"> </w:t>
      </w:r>
      <w:r>
        <w:rPr>
          <w:sz w:val="24"/>
        </w:rPr>
        <w:t>following</w:t>
      </w:r>
      <w:r>
        <w:rPr>
          <w:spacing w:val="-3"/>
          <w:sz w:val="24"/>
        </w:rPr>
        <w:t xml:space="preserve"> </w:t>
      </w:r>
      <w:r>
        <w:rPr>
          <w:sz w:val="24"/>
        </w:rPr>
        <w:t>their</w:t>
      </w:r>
      <w:r>
        <w:rPr>
          <w:spacing w:val="-5"/>
          <w:sz w:val="24"/>
        </w:rPr>
        <w:t xml:space="preserve"> </w:t>
      </w:r>
      <w:r>
        <w:rPr>
          <w:sz w:val="24"/>
        </w:rPr>
        <w:t>fifth</w:t>
      </w:r>
      <w:r>
        <w:rPr>
          <w:spacing w:val="-4"/>
          <w:sz w:val="24"/>
        </w:rPr>
        <w:t xml:space="preserve"> </w:t>
      </w:r>
      <w:r>
        <w:rPr>
          <w:sz w:val="24"/>
        </w:rPr>
        <w:t>birthday.</w:t>
      </w:r>
      <w:r>
        <w:rPr>
          <w:spacing w:val="-3"/>
          <w:sz w:val="24"/>
        </w:rPr>
        <w:t xml:space="preserve"> </w:t>
      </w:r>
      <w:r>
        <w:rPr>
          <w:sz w:val="24"/>
        </w:rPr>
        <w:t>Only</w:t>
      </w:r>
      <w:r>
        <w:rPr>
          <w:spacing w:val="-3"/>
          <w:sz w:val="24"/>
        </w:rPr>
        <w:t xml:space="preserve"> </w:t>
      </w:r>
      <w:r>
        <w:rPr>
          <w:sz w:val="24"/>
        </w:rPr>
        <w:t>in</w:t>
      </w:r>
      <w:r>
        <w:rPr>
          <w:spacing w:val="-3"/>
          <w:sz w:val="24"/>
        </w:rPr>
        <w:t xml:space="preserve"> </w:t>
      </w:r>
      <w:r>
        <w:rPr>
          <w:sz w:val="24"/>
        </w:rPr>
        <w:t>exceptional circumstances can children remain</w:t>
      </w:r>
      <w:r>
        <w:rPr>
          <w:spacing w:val="-2"/>
          <w:sz w:val="24"/>
        </w:rPr>
        <w:t xml:space="preserve"> </w:t>
      </w:r>
      <w:r>
        <w:rPr>
          <w:sz w:val="24"/>
        </w:rPr>
        <w:t>in the</w:t>
      </w:r>
      <w:r>
        <w:rPr>
          <w:spacing w:val="-2"/>
          <w:sz w:val="24"/>
        </w:rPr>
        <w:t xml:space="preserve"> </w:t>
      </w:r>
      <w:r>
        <w:rPr>
          <w:sz w:val="24"/>
        </w:rPr>
        <w:t>nursery beyond</w:t>
      </w:r>
      <w:r>
        <w:rPr>
          <w:spacing w:val="-2"/>
          <w:sz w:val="24"/>
        </w:rPr>
        <w:t xml:space="preserve"> </w:t>
      </w:r>
      <w:r>
        <w:rPr>
          <w:sz w:val="24"/>
        </w:rPr>
        <w:t>the</w:t>
      </w:r>
      <w:r>
        <w:rPr>
          <w:spacing w:val="-2"/>
          <w:sz w:val="24"/>
        </w:rPr>
        <w:t xml:space="preserve"> </w:t>
      </w:r>
      <w:r>
        <w:rPr>
          <w:sz w:val="24"/>
        </w:rPr>
        <w:t>normal admission date for reception classes (i.e. the September of the school year concerned). For those parents who have chosen for their child to decelerate their child’s admission to school</w:t>
      </w:r>
      <w:r>
        <w:rPr>
          <w:spacing w:val="-2"/>
          <w:sz w:val="24"/>
        </w:rPr>
        <w:t xml:space="preserve"> </w:t>
      </w:r>
      <w:r>
        <w:rPr>
          <w:sz w:val="24"/>
        </w:rPr>
        <w:t>for</w:t>
      </w:r>
      <w:r>
        <w:rPr>
          <w:spacing w:val="-2"/>
          <w:sz w:val="24"/>
        </w:rPr>
        <w:t xml:space="preserve"> </w:t>
      </w:r>
      <w:r>
        <w:rPr>
          <w:sz w:val="24"/>
        </w:rPr>
        <w:t>a</w:t>
      </w:r>
      <w:r>
        <w:rPr>
          <w:spacing w:val="-2"/>
          <w:sz w:val="24"/>
        </w:rPr>
        <w:t xml:space="preserve"> </w:t>
      </w:r>
      <w:r>
        <w:rPr>
          <w:sz w:val="24"/>
        </w:rPr>
        <w:t>whole</w:t>
      </w:r>
      <w:r>
        <w:rPr>
          <w:spacing w:val="-2"/>
          <w:sz w:val="24"/>
        </w:rPr>
        <w:t xml:space="preserve"> </w:t>
      </w:r>
      <w:r>
        <w:rPr>
          <w:sz w:val="24"/>
        </w:rPr>
        <w:t>year</w:t>
      </w:r>
      <w:r>
        <w:rPr>
          <w:spacing w:val="-2"/>
          <w:sz w:val="24"/>
        </w:rPr>
        <w:t xml:space="preserve"> </w:t>
      </w:r>
      <w:r>
        <w:rPr>
          <w:sz w:val="24"/>
        </w:rPr>
        <w:t>or</w:t>
      </w:r>
      <w:r>
        <w:rPr>
          <w:spacing w:val="-2"/>
          <w:sz w:val="24"/>
        </w:rPr>
        <w:t xml:space="preserve"> </w:t>
      </w:r>
      <w:r>
        <w:rPr>
          <w:sz w:val="24"/>
        </w:rPr>
        <w:t>defer</w:t>
      </w:r>
      <w:r>
        <w:rPr>
          <w:spacing w:val="-2"/>
          <w:sz w:val="24"/>
        </w:rPr>
        <w:t xml:space="preserve"> </w:t>
      </w:r>
      <w:r>
        <w:rPr>
          <w:sz w:val="24"/>
        </w:rPr>
        <w:t>their</w:t>
      </w:r>
      <w:r>
        <w:rPr>
          <w:spacing w:val="-4"/>
          <w:sz w:val="24"/>
        </w:rPr>
        <w:t xml:space="preserve"> </w:t>
      </w:r>
      <w:r>
        <w:rPr>
          <w:sz w:val="24"/>
        </w:rPr>
        <w:t>child’s start</w:t>
      </w:r>
      <w:r>
        <w:rPr>
          <w:spacing w:val="-2"/>
          <w:sz w:val="24"/>
        </w:rPr>
        <w:t xml:space="preserve"> </w:t>
      </w:r>
      <w:r>
        <w:rPr>
          <w:sz w:val="24"/>
        </w:rPr>
        <w:t>at</w:t>
      </w:r>
      <w:r>
        <w:rPr>
          <w:spacing w:val="-4"/>
          <w:sz w:val="24"/>
        </w:rPr>
        <w:t xml:space="preserve"> </w:t>
      </w:r>
      <w:r>
        <w:rPr>
          <w:sz w:val="24"/>
        </w:rPr>
        <w:t>school</w:t>
      </w:r>
      <w:r>
        <w:rPr>
          <w:spacing w:val="-2"/>
          <w:sz w:val="24"/>
        </w:rPr>
        <w:t xml:space="preserve"> </w:t>
      </w:r>
      <w:r>
        <w:rPr>
          <w:sz w:val="24"/>
        </w:rPr>
        <w:t>until</w:t>
      </w:r>
      <w:r>
        <w:rPr>
          <w:spacing w:val="-2"/>
          <w:sz w:val="24"/>
        </w:rPr>
        <w:t xml:space="preserve"> </w:t>
      </w:r>
      <w:r>
        <w:rPr>
          <w:sz w:val="24"/>
        </w:rPr>
        <w:t>later</w:t>
      </w:r>
      <w:r>
        <w:rPr>
          <w:spacing w:val="-6"/>
          <w:sz w:val="24"/>
        </w:rPr>
        <w:t xml:space="preserve"> </w:t>
      </w:r>
      <w:r>
        <w:rPr>
          <w:sz w:val="24"/>
        </w:rPr>
        <w:t>in</w:t>
      </w:r>
      <w:r>
        <w:rPr>
          <w:spacing w:val="-2"/>
          <w:sz w:val="24"/>
        </w:rPr>
        <w:t xml:space="preserve"> </w:t>
      </w:r>
      <w:r>
        <w:rPr>
          <w:sz w:val="24"/>
        </w:rPr>
        <w:t>the</w:t>
      </w:r>
      <w:r>
        <w:rPr>
          <w:spacing w:val="-2"/>
          <w:sz w:val="24"/>
        </w:rPr>
        <w:t xml:space="preserve"> </w:t>
      </w:r>
      <w:r>
        <w:rPr>
          <w:sz w:val="24"/>
        </w:rPr>
        <w:t xml:space="preserve">academic year, there is no guarantee that there will still be a place available in the nursery school for them. Please discuss such plans with us as soon as possible. </w:t>
      </w:r>
      <w:r>
        <w:rPr>
          <w:b/>
          <w:sz w:val="24"/>
        </w:rPr>
        <w:t xml:space="preserve">Schools and those with parental responsibility for a child: </w:t>
      </w:r>
      <w:r>
        <w:rPr>
          <w:sz w:val="24"/>
        </w:rPr>
        <w:t>(Guidance from the Department for Education)</w:t>
      </w:r>
    </w:p>
    <w:p w14:paraId="78B05D9D" w14:textId="77777777" w:rsidR="001E2515" w:rsidRDefault="001E2515" w:rsidP="001E2515">
      <w:pPr>
        <w:pStyle w:val="BodyText"/>
        <w:spacing w:before="136"/>
        <w:ind w:left="743"/>
      </w:pPr>
      <w:r>
        <w:t>The</w:t>
      </w:r>
      <w:r>
        <w:rPr>
          <w:spacing w:val="-3"/>
        </w:rPr>
        <w:t xml:space="preserve"> </w:t>
      </w:r>
      <w:r>
        <w:t>definition</w:t>
      </w:r>
      <w:r>
        <w:rPr>
          <w:spacing w:val="-3"/>
        </w:rPr>
        <w:t xml:space="preserve"> </w:t>
      </w:r>
      <w:r>
        <w:t>of</w:t>
      </w:r>
      <w:r>
        <w:rPr>
          <w:spacing w:val="-4"/>
        </w:rPr>
        <w:t xml:space="preserve"> </w:t>
      </w:r>
      <w:r>
        <w:t>a</w:t>
      </w:r>
      <w:r>
        <w:rPr>
          <w:spacing w:val="-2"/>
        </w:rPr>
        <w:t xml:space="preserve"> </w:t>
      </w:r>
      <w:r>
        <w:rPr>
          <w:i/>
        </w:rPr>
        <w:t>parent</w:t>
      </w:r>
      <w:r>
        <w:rPr>
          <w:i/>
          <w:spacing w:val="-2"/>
        </w:rPr>
        <w:t xml:space="preserve"> </w:t>
      </w:r>
      <w:r>
        <w:t>in</w:t>
      </w:r>
      <w:r>
        <w:rPr>
          <w:spacing w:val="-3"/>
        </w:rPr>
        <w:t xml:space="preserve"> </w:t>
      </w:r>
      <w:r>
        <w:t>the</w:t>
      </w:r>
      <w:r>
        <w:rPr>
          <w:spacing w:val="-4"/>
        </w:rPr>
        <w:t xml:space="preserve"> </w:t>
      </w:r>
      <w:r>
        <w:t>Education</w:t>
      </w:r>
      <w:r>
        <w:rPr>
          <w:spacing w:val="-3"/>
        </w:rPr>
        <w:t xml:space="preserve"> </w:t>
      </w:r>
      <w:r>
        <w:t>Acts</w:t>
      </w:r>
      <w:r>
        <w:rPr>
          <w:spacing w:val="-2"/>
        </w:rPr>
        <w:t xml:space="preserve"> includes:</w:t>
      </w:r>
    </w:p>
    <w:p w14:paraId="210437F7" w14:textId="77777777" w:rsidR="001E2515" w:rsidRDefault="001E2515" w:rsidP="001E2515">
      <w:pPr>
        <w:pStyle w:val="ListParagraph"/>
        <w:numPr>
          <w:ilvl w:val="0"/>
          <w:numId w:val="1"/>
        </w:numPr>
        <w:tabs>
          <w:tab w:val="left" w:pos="1103"/>
        </w:tabs>
        <w:spacing w:before="106"/>
        <w:rPr>
          <w:sz w:val="24"/>
        </w:rPr>
      </w:pPr>
      <w:r>
        <w:rPr>
          <w:sz w:val="24"/>
        </w:rPr>
        <w:t>all</w:t>
      </w:r>
      <w:r>
        <w:rPr>
          <w:spacing w:val="-5"/>
          <w:sz w:val="24"/>
        </w:rPr>
        <w:t xml:space="preserve"> </w:t>
      </w:r>
      <w:r>
        <w:rPr>
          <w:sz w:val="24"/>
        </w:rPr>
        <w:t>natural</w:t>
      </w:r>
      <w:r>
        <w:rPr>
          <w:spacing w:val="-3"/>
          <w:sz w:val="24"/>
        </w:rPr>
        <w:t xml:space="preserve"> </w:t>
      </w:r>
      <w:r>
        <w:rPr>
          <w:sz w:val="24"/>
        </w:rPr>
        <w:t>parents</w:t>
      </w:r>
      <w:r>
        <w:rPr>
          <w:spacing w:val="-3"/>
          <w:sz w:val="24"/>
        </w:rPr>
        <w:t xml:space="preserve"> </w:t>
      </w:r>
      <w:r>
        <w:rPr>
          <w:sz w:val="24"/>
        </w:rPr>
        <w:t>whether</w:t>
      </w:r>
      <w:r>
        <w:rPr>
          <w:spacing w:val="-3"/>
          <w:sz w:val="24"/>
        </w:rPr>
        <w:t xml:space="preserve"> </w:t>
      </w:r>
      <w:r>
        <w:rPr>
          <w:sz w:val="24"/>
        </w:rPr>
        <w:t>they</w:t>
      </w:r>
      <w:r>
        <w:rPr>
          <w:spacing w:val="-3"/>
          <w:sz w:val="24"/>
        </w:rPr>
        <w:t xml:space="preserve"> </w:t>
      </w:r>
      <w:r>
        <w:rPr>
          <w:sz w:val="24"/>
        </w:rPr>
        <w:t>are</w:t>
      </w:r>
      <w:r>
        <w:rPr>
          <w:spacing w:val="-3"/>
          <w:sz w:val="24"/>
        </w:rPr>
        <w:t xml:space="preserve"> </w:t>
      </w:r>
      <w:r>
        <w:rPr>
          <w:sz w:val="24"/>
        </w:rPr>
        <w:t>married</w:t>
      </w:r>
      <w:r>
        <w:rPr>
          <w:spacing w:val="-2"/>
          <w:sz w:val="24"/>
        </w:rPr>
        <w:t xml:space="preserve"> </w:t>
      </w:r>
      <w:r>
        <w:rPr>
          <w:sz w:val="24"/>
        </w:rPr>
        <w:t>or</w:t>
      </w:r>
      <w:r>
        <w:rPr>
          <w:spacing w:val="-3"/>
          <w:sz w:val="24"/>
        </w:rPr>
        <w:t xml:space="preserve"> </w:t>
      </w:r>
      <w:proofErr w:type="gramStart"/>
      <w:r>
        <w:rPr>
          <w:spacing w:val="-4"/>
          <w:sz w:val="24"/>
        </w:rPr>
        <w:t>not;</w:t>
      </w:r>
      <w:proofErr w:type="gramEnd"/>
    </w:p>
    <w:p w14:paraId="39E3AFCF" w14:textId="77777777" w:rsidR="001E2515" w:rsidRDefault="001E2515" w:rsidP="001E2515">
      <w:pPr>
        <w:pStyle w:val="ListParagraph"/>
        <w:numPr>
          <w:ilvl w:val="0"/>
          <w:numId w:val="1"/>
        </w:numPr>
        <w:tabs>
          <w:tab w:val="left" w:pos="1103"/>
        </w:tabs>
        <w:spacing w:before="107" w:line="286" w:lineRule="exact"/>
        <w:rPr>
          <w:i/>
          <w:sz w:val="24"/>
        </w:rPr>
      </w:pPr>
      <w:r>
        <w:rPr>
          <w:sz w:val="24"/>
        </w:rPr>
        <w:t>any</w:t>
      </w:r>
      <w:r>
        <w:rPr>
          <w:spacing w:val="-5"/>
          <w:sz w:val="24"/>
        </w:rPr>
        <w:t xml:space="preserve"> </w:t>
      </w:r>
      <w:r>
        <w:rPr>
          <w:sz w:val="24"/>
        </w:rPr>
        <w:t>person</w:t>
      </w:r>
      <w:r>
        <w:rPr>
          <w:spacing w:val="-3"/>
          <w:sz w:val="24"/>
        </w:rPr>
        <w:t xml:space="preserve"> </w:t>
      </w:r>
      <w:r>
        <w:rPr>
          <w:sz w:val="24"/>
        </w:rPr>
        <w:t>who,</w:t>
      </w:r>
      <w:r>
        <w:rPr>
          <w:spacing w:val="-5"/>
          <w:sz w:val="24"/>
        </w:rPr>
        <w:t xml:space="preserve"> </w:t>
      </w:r>
      <w:r>
        <w:rPr>
          <w:sz w:val="24"/>
        </w:rPr>
        <w:t>although</w:t>
      </w:r>
      <w:r>
        <w:rPr>
          <w:spacing w:val="-5"/>
          <w:sz w:val="24"/>
        </w:rPr>
        <w:t xml:space="preserve"> </w:t>
      </w:r>
      <w:r>
        <w:rPr>
          <w:sz w:val="24"/>
        </w:rPr>
        <w:t>not</w:t>
      </w:r>
      <w:r>
        <w:rPr>
          <w:spacing w:val="-4"/>
          <w:sz w:val="24"/>
        </w:rPr>
        <w:t xml:space="preserve"> </w:t>
      </w:r>
      <w:r>
        <w:rPr>
          <w:sz w:val="24"/>
        </w:rPr>
        <w:t>a</w:t>
      </w:r>
      <w:r>
        <w:rPr>
          <w:spacing w:val="-4"/>
          <w:sz w:val="24"/>
        </w:rPr>
        <w:t xml:space="preserve"> </w:t>
      </w:r>
      <w:r>
        <w:rPr>
          <w:sz w:val="24"/>
        </w:rPr>
        <w:t>natural</w:t>
      </w:r>
      <w:r>
        <w:rPr>
          <w:spacing w:val="-3"/>
          <w:sz w:val="24"/>
        </w:rPr>
        <w:t xml:space="preserve"> </w:t>
      </w:r>
      <w:r>
        <w:rPr>
          <w:sz w:val="24"/>
        </w:rPr>
        <w:t>parent,</w:t>
      </w:r>
      <w:r>
        <w:rPr>
          <w:spacing w:val="-3"/>
          <w:sz w:val="24"/>
        </w:rPr>
        <w:t xml:space="preserve"> </w:t>
      </w:r>
      <w:r>
        <w:rPr>
          <w:sz w:val="24"/>
        </w:rPr>
        <w:t>has</w:t>
      </w:r>
      <w:r>
        <w:rPr>
          <w:spacing w:val="4"/>
          <w:sz w:val="24"/>
        </w:rPr>
        <w:t xml:space="preserve"> </w:t>
      </w:r>
      <w:r>
        <w:rPr>
          <w:i/>
          <w:sz w:val="24"/>
        </w:rPr>
        <w:t>parental</w:t>
      </w:r>
      <w:r>
        <w:rPr>
          <w:i/>
          <w:spacing w:val="-2"/>
          <w:sz w:val="24"/>
        </w:rPr>
        <w:t xml:space="preserve"> responsibility</w:t>
      </w:r>
    </w:p>
    <w:p w14:paraId="6EDC7110" w14:textId="77777777" w:rsidR="001E2515" w:rsidRDefault="001E2515" w:rsidP="001E2515">
      <w:pPr>
        <w:pStyle w:val="BodyText"/>
        <w:spacing w:line="268" w:lineRule="exact"/>
        <w:ind w:left="1103"/>
      </w:pPr>
      <w:r>
        <w:t>for</w:t>
      </w:r>
      <w:r>
        <w:rPr>
          <w:spacing w:val="-2"/>
        </w:rPr>
        <w:t xml:space="preserve"> </w:t>
      </w:r>
      <w:r>
        <w:t>a</w:t>
      </w:r>
      <w:r>
        <w:rPr>
          <w:spacing w:val="-1"/>
        </w:rPr>
        <w:t xml:space="preserve"> </w:t>
      </w:r>
      <w:r>
        <w:t>child</w:t>
      </w:r>
      <w:r>
        <w:rPr>
          <w:spacing w:val="-4"/>
        </w:rPr>
        <w:t xml:space="preserve"> </w:t>
      </w:r>
      <w:r>
        <w:t>or</w:t>
      </w:r>
      <w:r>
        <w:rPr>
          <w:spacing w:val="-1"/>
        </w:rPr>
        <w:t xml:space="preserve"> </w:t>
      </w:r>
      <w:r>
        <w:t>young</w:t>
      </w:r>
      <w:r>
        <w:rPr>
          <w:spacing w:val="-3"/>
        </w:rPr>
        <w:t xml:space="preserve"> </w:t>
      </w:r>
      <w:r>
        <w:t>person;</w:t>
      </w:r>
      <w:r>
        <w:rPr>
          <w:spacing w:val="-3"/>
        </w:rPr>
        <w:t xml:space="preserve"> </w:t>
      </w:r>
      <w:r>
        <w:rPr>
          <w:spacing w:val="-5"/>
        </w:rPr>
        <w:t>and</w:t>
      </w:r>
    </w:p>
    <w:p w14:paraId="19EA5CFD" w14:textId="77777777" w:rsidR="001E2515" w:rsidRDefault="001E2515" w:rsidP="001E2515">
      <w:pPr>
        <w:pStyle w:val="ListParagraph"/>
        <w:numPr>
          <w:ilvl w:val="0"/>
          <w:numId w:val="1"/>
        </w:numPr>
        <w:tabs>
          <w:tab w:val="left" w:pos="1103"/>
        </w:tabs>
        <w:spacing w:before="121" w:line="225" w:lineRule="auto"/>
        <w:ind w:right="708"/>
        <w:rPr>
          <w:sz w:val="24"/>
        </w:rPr>
      </w:pPr>
      <w:r>
        <w:rPr>
          <w:sz w:val="24"/>
        </w:rPr>
        <w:t>any</w:t>
      </w:r>
      <w:r>
        <w:rPr>
          <w:spacing w:val="-2"/>
          <w:sz w:val="24"/>
        </w:rPr>
        <w:t xml:space="preserve"> </w:t>
      </w:r>
      <w:r>
        <w:rPr>
          <w:sz w:val="24"/>
        </w:rPr>
        <w:t>person</w:t>
      </w:r>
      <w:r>
        <w:rPr>
          <w:spacing w:val="-2"/>
          <w:sz w:val="24"/>
        </w:rPr>
        <w:t xml:space="preserve"> </w:t>
      </w:r>
      <w:r>
        <w:rPr>
          <w:sz w:val="24"/>
        </w:rPr>
        <w:t>who,</w:t>
      </w:r>
      <w:r>
        <w:rPr>
          <w:spacing w:val="-4"/>
          <w:sz w:val="24"/>
        </w:rPr>
        <w:t xml:space="preserve"> </w:t>
      </w:r>
      <w:r>
        <w:rPr>
          <w:sz w:val="24"/>
        </w:rPr>
        <w:t>although</w:t>
      </w:r>
      <w:r>
        <w:rPr>
          <w:spacing w:val="-4"/>
          <w:sz w:val="24"/>
        </w:rPr>
        <w:t xml:space="preserve"> </w:t>
      </w:r>
      <w:r>
        <w:rPr>
          <w:sz w:val="24"/>
        </w:rPr>
        <w:t>not</w:t>
      </w:r>
      <w:r>
        <w:rPr>
          <w:spacing w:val="-4"/>
          <w:sz w:val="24"/>
        </w:rPr>
        <w:t xml:space="preserve"> </w:t>
      </w:r>
      <w:r>
        <w:rPr>
          <w:sz w:val="24"/>
        </w:rPr>
        <w:t>a</w:t>
      </w:r>
      <w:r>
        <w:rPr>
          <w:spacing w:val="-3"/>
          <w:sz w:val="24"/>
        </w:rPr>
        <w:t xml:space="preserve"> </w:t>
      </w:r>
      <w:r>
        <w:rPr>
          <w:sz w:val="24"/>
        </w:rPr>
        <w:t>natural</w:t>
      </w:r>
      <w:r>
        <w:rPr>
          <w:spacing w:val="-2"/>
          <w:sz w:val="24"/>
        </w:rPr>
        <w:t xml:space="preserve"> </w:t>
      </w:r>
      <w:r>
        <w:rPr>
          <w:sz w:val="24"/>
        </w:rPr>
        <w:t xml:space="preserve">parent, </w:t>
      </w:r>
      <w:r>
        <w:rPr>
          <w:i/>
          <w:sz w:val="24"/>
        </w:rPr>
        <w:t>has</w:t>
      </w:r>
      <w:r>
        <w:rPr>
          <w:i/>
          <w:spacing w:val="-2"/>
          <w:sz w:val="24"/>
        </w:rPr>
        <w:t xml:space="preserve"> </w:t>
      </w:r>
      <w:r>
        <w:rPr>
          <w:i/>
          <w:sz w:val="24"/>
        </w:rPr>
        <w:t>care</w:t>
      </w:r>
      <w:r>
        <w:rPr>
          <w:i/>
          <w:spacing w:val="-4"/>
          <w:sz w:val="24"/>
        </w:rPr>
        <w:t xml:space="preserve"> </w:t>
      </w:r>
      <w:proofErr w:type="gramStart"/>
      <w:r>
        <w:rPr>
          <w:sz w:val="24"/>
        </w:rPr>
        <w:t>of</w:t>
      </w:r>
      <w:proofErr w:type="gramEnd"/>
      <w:r>
        <w:rPr>
          <w:spacing w:val="-4"/>
          <w:sz w:val="24"/>
        </w:rPr>
        <w:t xml:space="preserve"> </w:t>
      </w:r>
      <w:r>
        <w:rPr>
          <w:sz w:val="24"/>
        </w:rPr>
        <w:t>a</w:t>
      </w:r>
      <w:r>
        <w:rPr>
          <w:spacing w:val="-2"/>
          <w:sz w:val="24"/>
        </w:rPr>
        <w:t xml:space="preserve"> </w:t>
      </w:r>
      <w:r>
        <w:rPr>
          <w:sz w:val="24"/>
        </w:rPr>
        <w:t>child</w:t>
      </w:r>
      <w:r>
        <w:rPr>
          <w:spacing w:val="-6"/>
          <w:sz w:val="24"/>
        </w:rPr>
        <w:t xml:space="preserve"> </w:t>
      </w:r>
      <w:r>
        <w:rPr>
          <w:sz w:val="24"/>
        </w:rPr>
        <w:t>or young person.</w:t>
      </w:r>
    </w:p>
    <w:p w14:paraId="4EFE1839" w14:textId="77777777" w:rsidR="001E2515" w:rsidRDefault="001E2515" w:rsidP="001E2515">
      <w:pPr>
        <w:pStyle w:val="BodyText"/>
        <w:spacing w:before="139" w:line="225" w:lineRule="auto"/>
        <w:ind w:left="23"/>
      </w:pPr>
      <w:r>
        <w:t xml:space="preserve">Having </w:t>
      </w:r>
      <w:r>
        <w:rPr>
          <w:i/>
        </w:rPr>
        <w:t xml:space="preserve">parental responsibility </w:t>
      </w:r>
      <w:r>
        <w:t>means assuming all the rights, duties, powers, responsibilities and authority that a parent of a child has by law. It is defined by the Children Act 1989. It gives parents the legal right to make decisions and choices, such as where the child will live or go to school etc. If the parents were married to each</w:t>
      </w:r>
      <w:r>
        <w:rPr>
          <w:spacing w:val="-4"/>
        </w:rPr>
        <w:t xml:space="preserve"> </w:t>
      </w:r>
      <w:r>
        <w:t>other</w:t>
      </w:r>
      <w:r>
        <w:rPr>
          <w:spacing w:val="-2"/>
        </w:rPr>
        <w:t xml:space="preserve"> </w:t>
      </w:r>
      <w:r>
        <w:t>at</w:t>
      </w:r>
      <w:r>
        <w:rPr>
          <w:spacing w:val="-4"/>
        </w:rPr>
        <w:t xml:space="preserve"> </w:t>
      </w:r>
      <w:r>
        <w:t>the</w:t>
      </w:r>
      <w:r>
        <w:rPr>
          <w:spacing w:val="-4"/>
        </w:rPr>
        <w:t xml:space="preserve"> </w:t>
      </w:r>
      <w:r>
        <w:t>time</w:t>
      </w:r>
      <w:r>
        <w:rPr>
          <w:spacing w:val="-4"/>
        </w:rPr>
        <w:t xml:space="preserve"> </w:t>
      </w:r>
      <w:r>
        <w:t>of</w:t>
      </w:r>
      <w:r>
        <w:rPr>
          <w:spacing w:val="-2"/>
        </w:rPr>
        <w:t xml:space="preserve"> </w:t>
      </w:r>
      <w:r>
        <w:t>a</w:t>
      </w:r>
      <w:r>
        <w:rPr>
          <w:spacing w:val="-2"/>
        </w:rPr>
        <w:t xml:space="preserve"> </w:t>
      </w:r>
      <w:r>
        <w:t>child’s</w:t>
      </w:r>
      <w:r>
        <w:rPr>
          <w:spacing w:val="-2"/>
        </w:rPr>
        <w:t xml:space="preserve"> </w:t>
      </w:r>
      <w:r>
        <w:t>birth,</w:t>
      </w:r>
      <w:r>
        <w:rPr>
          <w:spacing w:val="-4"/>
        </w:rPr>
        <w:t xml:space="preserve"> </w:t>
      </w:r>
      <w:r>
        <w:t>or</w:t>
      </w:r>
      <w:r>
        <w:rPr>
          <w:spacing w:val="-2"/>
        </w:rPr>
        <w:t xml:space="preserve"> </w:t>
      </w:r>
      <w:r>
        <w:t>if</w:t>
      </w:r>
      <w:r>
        <w:rPr>
          <w:spacing w:val="-2"/>
        </w:rPr>
        <w:t xml:space="preserve"> </w:t>
      </w:r>
      <w:r>
        <w:t>they</w:t>
      </w:r>
      <w:r>
        <w:rPr>
          <w:spacing w:val="-2"/>
        </w:rPr>
        <w:t xml:space="preserve"> </w:t>
      </w:r>
      <w:r>
        <w:t>have</w:t>
      </w:r>
      <w:r>
        <w:rPr>
          <w:spacing w:val="-4"/>
        </w:rPr>
        <w:t xml:space="preserve"> </w:t>
      </w:r>
      <w:r>
        <w:t>been</w:t>
      </w:r>
      <w:r>
        <w:rPr>
          <w:spacing w:val="-4"/>
        </w:rPr>
        <w:t xml:space="preserve"> </w:t>
      </w:r>
      <w:r>
        <w:t>married</w:t>
      </w:r>
      <w:r>
        <w:rPr>
          <w:spacing w:val="-3"/>
        </w:rPr>
        <w:t xml:space="preserve"> </w:t>
      </w:r>
      <w:r>
        <w:t>to</w:t>
      </w:r>
      <w:r>
        <w:rPr>
          <w:spacing w:val="-2"/>
        </w:rPr>
        <w:t xml:space="preserve"> </w:t>
      </w:r>
      <w:r>
        <w:t>each</w:t>
      </w:r>
      <w:r>
        <w:rPr>
          <w:spacing w:val="-4"/>
        </w:rPr>
        <w:t xml:space="preserve"> </w:t>
      </w:r>
      <w:r>
        <w:t>other</w:t>
      </w:r>
      <w:r>
        <w:rPr>
          <w:spacing w:val="-2"/>
        </w:rPr>
        <w:t xml:space="preserve"> </w:t>
      </w:r>
      <w:r>
        <w:t>at any time since the child’s conception, they each have parental responsibility.</w:t>
      </w:r>
    </w:p>
    <w:p w14:paraId="04F41309" w14:textId="77777777" w:rsidR="001E2515" w:rsidRDefault="001E2515" w:rsidP="001E2515">
      <w:pPr>
        <w:pStyle w:val="BodyText"/>
        <w:spacing w:before="143" w:line="225" w:lineRule="auto"/>
        <w:ind w:left="23" w:right="112"/>
        <w:jc w:val="both"/>
      </w:pPr>
      <w:r>
        <w:t>Having</w:t>
      </w:r>
      <w:r>
        <w:rPr>
          <w:spacing w:val="-1"/>
        </w:rPr>
        <w:t xml:space="preserve"> </w:t>
      </w:r>
      <w:r>
        <w:rPr>
          <w:i/>
        </w:rPr>
        <w:t>care</w:t>
      </w:r>
      <w:r>
        <w:rPr>
          <w:i/>
          <w:spacing w:val="-4"/>
        </w:rPr>
        <w:t xml:space="preserve"> </w:t>
      </w:r>
      <w:r>
        <w:t>of</w:t>
      </w:r>
      <w:r>
        <w:rPr>
          <w:spacing w:val="-4"/>
        </w:rPr>
        <w:t xml:space="preserve"> </w:t>
      </w:r>
      <w:r>
        <w:t>a</w:t>
      </w:r>
      <w:r>
        <w:rPr>
          <w:spacing w:val="-2"/>
        </w:rPr>
        <w:t xml:space="preserve"> </w:t>
      </w:r>
      <w:r>
        <w:t>child</w:t>
      </w:r>
      <w:r>
        <w:rPr>
          <w:spacing w:val="-6"/>
        </w:rPr>
        <w:t xml:space="preserve"> </w:t>
      </w:r>
      <w:r>
        <w:t>or</w:t>
      </w:r>
      <w:r>
        <w:rPr>
          <w:spacing w:val="-2"/>
        </w:rPr>
        <w:t xml:space="preserve"> </w:t>
      </w:r>
      <w:r>
        <w:t>young</w:t>
      </w:r>
      <w:r>
        <w:rPr>
          <w:spacing w:val="-2"/>
        </w:rPr>
        <w:t xml:space="preserve"> </w:t>
      </w:r>
      <w:r>
        <w:t>person</w:t>
      </w:r>
      <w:r>
        <w:rPr>
          <w:spacing w:val="-3"/>
        </w:rPr>
        <w:t xml:space="preserve"> </w:t>
      </w:r>
      <w:r>
        <w:t>means</w:t>
      </w:r>
      <w:r>
        <w:rPr>
          <w:spacing w:val="-2"/>
        </w:rPr>
        <w:t xml:space="preserve"> </w:t>
      </w:r>
      <w:r>
        <w:t>that</w:t>
      </w:r>
      <w:r>
        <w:rPr>
          <w:spacing w:val="-4"/>
        </w:rPr>
        <w:t xml:space="preserve"> </w:t>
      </w:r>
      <w:r>
        <w:t>a</w:t>
      </w:r>
      <w:r>
        <w:rPr>
          <w:spacing w:val="-3"/>
        </w:rPr>
        <w:t xml:space="preserve"> </w:t>
      </w:r>
      <w:r>
        <w:t>person</w:t>
      </w:r>
      <w:r>
        <w:rPr>
          <w:spacing w:val="-4"/>
        </w:rPr>
        <w:t xml:space="preserve"> </w:t>
      </w:r>
      <w:r>
        <w:t>who</w:t>
      </w:r>
      <w:r>
        <w:rPr>
          <w:spacing w:val="-4"/>
        </w:rPr>
        <w:t xml:space="preserve"> </w:t>
      </w:r>
      <w:r>
        <w:t>the</w:t>
      </w:r>
      <w:r>
        <w:rPr>
          <w:spacing w:val="-2"/>
        </w:rPr>
        <w:t xml:space="preserve"> </w:t>
      </w:r>
      <w:r>
        <w:t>child</w:t>
      </w:r>
      <w:r>
        <w:rPr>
          <w:spacing w:val="-2"/>
        </w:rPr>
        <w:t xml:space="preserve"> </w:t>
      </w:r>
      <w:r>
        <w:t>lives</w:t>
      </w:r>
      <w:r>
        <w:rPr>
          <w:spacing w:val="-2"/>
        </w:rPr>
        <w:t xml:space="preserve"> </w:t>
      </w:r>
      <w:r>
        <w:t>with, irrespective</w:t>
      </w:r>
      <w:r>
        <w:rPr>
          <w:spacing w:val="-2"/>
        </w:rPr>
        <w:t xml:space="preserve"> </w:t>
      </w:r>
      <w:r>
        <w:t>of</w:t>
      </w:r>
      <w:r>
        <w:rPr>
          <w:spacing w:val="-4"/>
        </w:rPr>
        <w:t xml:space="preserve"> </w:t>
      </w:r>
      <w:r>
        <w:t>what</w:t>
      </w:r>
      <w:r>
        <w:rPr>
          <w:spacing w:val="-4"/>
        </w:rPr>
        <w:t xml:space="preserve"> </w:t>
      </w:r>
      <w:r>
        <w:t>their</w:t>
      </w:r>
      <w:r>
        <w:rPr>
          <w:spacing w:val="-4"/>
        </w:rPr>
        <w:t xml:space="preserve"> </w:t>
      </w:r>
      <w:r>
        <w:t>relationship</w:t>
      </w:r>
      <w:r>
        <w:rPr>
          <w:spacing w:val="-2"/>
        </w:rPr>
        <w:t xml:space="preserve"> </w:t>
      </w:r>
      <w:r>
        <w:t>is</w:t>
      </w:r>
      <w:r>
        <w:rPr>
          <w:spacing w:val="-2"/>
        </w:rPr>
        <w:t xml:space="preserve"> </w:t>
      </w:r>
      <w:r>
        <w:t>with</w:t>
      </w:r>
      <w:r>
        <w:rPr>
          <w:spacing w:val="-2"/>
        </w:rPr>
        <w:t xml:space="preserve"> </w:t>
      </w:r>
      <w:r>
        <w:t>the</w:t>
      </w:r>
      <w:r>
        <w:rPr>
          <w:spacing w:val="-2"/>
        </w:rPr>
        <w:t xml:space="preserve"> </w:t>
      </w:r>
      <w:r>
        <w:t>child,</w:t>
      </w:r>
      <w:r>
        <w:rPr>
          <w:spacing w:val="-2"/>
        </w:rPr>
        <w:t xml:space="preserve"> </w:t>
      </w:r>
      <w:proofErr w:type="gramStart"/>
      <w:r>
        <w:t>is</w:t>
      </w:r>
      <w:r>
        <w:rPr>
          <w:spacing w:val="-2"/>
        </w:rPr>
        <w:t xml:space="preserve"> </w:t>
      </w:r>
      <w:r>
        <w:t>considered</w:t>
      </w:r>
      <w:r>
        <w:rPr>
          <w:spacing w:val="-6"/>
        </w:rPr>
        <w:t xml:space="preserve"> </w:t>
      </w:r>
      <w:r>
        <w:t>to</w:t>
      </w:r>
      <w:r>
        <w:rPr>
          <w:spacing w:val="-1"/>
        </w:rPr>
        <w:t xml:space="preserve"> </w:t>
      </w:r>
      <w:r>
        <w:t>be</w:t>
      </w:r>
      <w:proofErr w:type="gramEnd"/>
      <w:r>
        <w:rPr>
          <w:spacing w:val="-2"/>
        </w:rPr>
        <w:t xml:space="preserve"> </w:t>
      </w:r>
      <w:r>
        <w:t>a</w:t>
      </w:r>
      <w:r>
        <w:rPr>
          <w:spacing w:val="-3"/>
        </w:rPr>
        <w:t xml:space="preserve"> </w:t>
      </w:r>
      <w:r>
        <w:t>parent</w:t>
      </w:r>
      <w:r>
        <w:rPr>
          <w:spacing w:val="-2"/>
        </w:rPr>
        <w:t xml:space="preserve"> </w:t>
      </w:r>
      <w:r>
        <w:t>in education law.</w:t>
      </w:r>
    </w:p>
    <w:p w14:paraId="228AE8F5" w14:textId="77777777" w:rsidR="001E2515" w:rsidRDefault="001E2515" w:rsidP="001E2515">
      <w:pPr>
        <w:pStyle w:val="BodyText"/>
        <w:rPr>
          <w:sz w:val="20"/>
        </w:rPr>
      </w:pPr>
    </w:p>
    <w:p w14:paraId="4617CAAE" w14:textId="77777777" w:rsidR="001E2515" w:rsidRDefault="001E2515" w:rsidP="001E2515">
      <w:pPr>
        <w:pStyle w:val="BodyText"/>
        <w:rPr>
          <w:sz w:val="20"/>
        </w:rPr>
      </w:pPr>
    </w:p>
    <w:p w14:paraId="19C76096" w14:textId="77777777" w:rsidR="001E2515" w:rsidRDefault="001E2515" w:rsidP="001E2515">
      <w:pPr>
        <w:pStyle w:val="BodyText"/>
        <w:rPr>
          <w:sz w:val="20"/>
        </w:rPr>
      </w:pPr>
    </w:p>
    <w:p w14:paraId="10D11923" w14:textId="77777777" w:rsidR="001E2515" w:rsidRDefault="001E2515" w:rsidP="001E2515">
      <w:pPr>
        <w:pStyle w:val="BodyText"/>
        <w:rPr>
          <w:sz w:val="20"/>
        </w:rPr>
      </w:pPr>
    </w:p>
    <w:p w14:paraId="40BE017F" w14:textId="77777777" w:rsidR="001E2515" w:rsidRDefault="001E2515" w:rsidP="001E2515">
      <w:pPr>
        <w:pStyle w:val="BodyText"/>
        <w:spacing w:before="122"/>
        <w:rPr>
          <w:sz w:val="20"/>
        </w:rPr>
      </w:pPr>
      <w:r>
        <w:rPr>
          <w:noProof/>
          <w:sz w:val="20"/>
        </w:rPr>
        <mc:AlternateContent>
          <mc:Choice Requires="wps">
            <w:drawing>
              <wp:anchor distT="0" distB="0" distL="0" distR="0" simplePos="0" relativeHeight="251659264" behindDoc="1" locked="0" layoutInCell="1" allowOverlap="1" wp14:anchorId="76978D44" wp14:editId="2F13699B">
                <wp:simplePos x="0" y="0"/>
                <wp:positionH relativeFrom="page">
                  <wp:posOffset>914704</wp:posOffset>
                </wp:positionH>
                <wp:positionV relativeFrom="paragraph">
                  <wp:posOffset>239262</wp:posOffset>
                </wp:positionV>
                <wp:extent cx="1829435" cy="9525"/>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B89DF2" id="Graphic 2" o:spid="_x0000_s1026" style="position:absolute;margin-left:1in;margin-top:18.85pt;width:144.05pt;height:.75pt;z-index:-2516572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" path="m1829054,l,,,9144r1829054,l1829054,xe" fillcolor="black" stroked="f">
                <v:path arrowok="t"/>
                <w10:wrap type="topAndBottom" anchorx="page"/>
              </v:shape>
            </w:pict>
          </mc:Fallback>
        </mc:AlternateContent>
      </w:r>
    </w:p>
    <w:p w14:paraId="544C3E4D" w14:textId="77777777" w:rsidR="001E2515" w:rsidRDefault="001E2515" w:rsidP="001E2515">
      <w:pPr>
        <w:spacing w:before="102" w:line="183" w:lineRule="exact"/>
        <w:ind w:left="23"/>
        <w:rPr>
          <w:sz w:val="16"/>
        </w:rPr>
      </w:pPr>
      <w:bookmarkStart w:id="0" w:name="_bookmark0"/>
      <w:bookmarkEnd w:id="0"/>
      <w:proofErr w:type="spellStart"/>
      <w:r>
        <w:rPr>
          <w:sz w:val="16"/>
          <w:vertAlign w:val="superscript"/>
        </w:rPr>
        <w:t>i</w:t>
      </w:r>
      <w:proofErr w:type="spellEnd"/>
      <w:r>
        <w:rPr>
          <w:spacing w:val="-5"/>
          <w:sz w:val="16"/>
        </w:rPr>
        <w:t xml:space="preserve"> </w:t>
      </w:r>
      <w:r>
        <w:rPr>
          <w:b/>
          <w:sz w:val="16"/>
        </w:rPr>
        <w:t>Adoption</w:t>
      </w:r>
      <w:r>
        <w:rPr>
          <w:b/>
          <w:spacing w:val="-6"/>
          <w:sz w:val="16"/>
        </w:rPr>
        <w:t xml:space="preserve"> </w:t>
      </w:r>
      <w:r>
        <w:rPr>
          <w:b/>
          <w:sz w:val="16"/>
        </w:rPr>
        <w:t>Order</w:t>
      </w:r>
      <w:r>
        <w:rPr>
          <w:sz w:val="16"/>
        </w:rPr>
        <w:t>:</w:t>
      </w:r>
      <w:r>
        <w:rPr>
          <w:spacing w:val="-6"/>
          <w:sz w:val="16"/>
        </w:rPr>
        <w:t xml:space="preserve"> </w:t>
      </w:r>
      <w:r>
        <w:rPr>
          <w:sz w:val="16"/>
        </w:rPr>
        <w:t>A</w:t>
      </w:r>
      <w:r>
        <w:rPr>
          <w:spacing w:val="-6"/>
          <w:sz w:val="16"/>
        </w:rPr>
        <w:t xml:space="preserve"> </w:t>
      </w:r>
      <w:r>
        <w:rPr>
          <w:sz w:val="16"/>
        </w:rPr>
        <w:t>legal</w:t>
      </w:r>
      <w:r>
        <w:rPr>
          <w:spacing w:val="-4"/>
          <w:sz w:val="16"/>
        </w:rPr>
        <w:t xml:space="preserve"> </w:t>
      </w:r>
      <w:r>
        <w:rPr>
          <w:sz w:val="16"/>
        </w:rPr>
        <w:t>order</w:t>
      </w:r>
      <w:r>
        <w:rPr>
          <w:spacing w:val="-6"/>
          <w:sz w:val="16"/>
        </w:rPr>
        <w:t xml:space="preserve"> </w:t>
      </w:r>
      <w:r>
        <w:rPr>
          <w:sz w:val="16"/>
        </w:rPr>
        <w:t>that</w:t>
      </w:r>
      <w:r>
        <w:rPr>
          <w:spacing w:val="-4"/>
          <w:sz w:val="16"/>
        </w:rPr>
        <w:t xml:space="preserve"> </w:t>
      </w:r>
      <w:r>
        <w:rPr>
          <w:sz w:val="16"/>
        </w:rPr>
        <w:t>transfers</w:t>
      </w:r>
      <w:r>
        <w:rPr>
          <w:spacing w:val="-3"/>
          <w:sz w:val="16"/>
        </w:rPr>
        <w:t xml:space="preserve"> </w:t>
      </w:r>
      <w:r>
        <w:rPr>
          <w:sz w:val="16"/>
        </w:rPr>
        <w:t>parental</w:t>
      </w:r>
      <w:r>
        <w:rPr>
          <w:spacing w:val="-7"/>
          <w:sz w:val="16"/>
        </w:rPr>
        <w:t xml:space="preserve"> </w:t>
      </w:r>
      <w:r>
        <w:rPr>
          <w:sz w:val="16"/>
        </w:rPr>
        <w:t>responsibility</w:t>
      </w:r>
      <w:r>
        <w:rPr>
          <w:spacing w:val="-8"/>
          <w:sz w:val="16"/>
        </w:rPr>
        <w:t xml:space="preserve"> </w:t>
      </w:r>
      <w:r>
        <w:rPr>
          <w:sz w:val="16"/>
        </w:rPr>
        <w:t>to</w:t>
      </w:r>
      <w:r>
        <w:rPr>
          <w:spacing w:val="-4"/>
          <w:sz w:val="16"/>
        </w:rPr>
        <w:t xml:space="preserve"> </w:t>
      </w:r>
      <w:r>
        <w:rPr>
          <w:sz w:val="16"/>
        </w:rPr>
        <w:t>adoptive</w:t>
      </w:r>
      <w:r>
        <w:rPr>
          <w:spacing w:val="-5"/>
          <w:sz w:val="16"/>
        </w:rPr>
        <w:t xml:space="preserve"> </w:t>
      </w:r>
      <w:r>
        <w:rPr>
          <w:spacing w:val="-2"/>
          <w:sz w:val="16"/>
        </w:rPr>
        <w:t>parents.</w:t>
      </w:r>
    </w:p>
    <w:p w14:paraId="0BFEEFA9" w14:textId="77777777" w:rsidR="001E2515" w:rsidRDefault="001E2515" w:rsidP="001E2515">
      <w:pPr>
        <w:spacing w:line="183" w:lineRule="exact"/>
        <w:ind w:left="23"/>
        <w:rPr>
          <w:i/>
          <w:sz w:val="16"/>
        </w:rPr>
      </w:pPr>
      <w:r>
        <w:rPr>
          <w:i/>
          <w:sz w:val="16"/>
        </w:rPr>
        <w:t>(Section</w:t>
      </w:r>
      <w:r>
        <w:rPr>
          <w:i/>
          <w:spacing w:val="-4"/>
          <w:sz w:val="16"/>
        </w:rPr>
        <w:t xml:space="preserve"> </w:t>
      </w:r>
      <w:r>
        <w:rPr>
          <w:i/>
          <w:sz w:val="16"/>
        </w:rPr>
        <w:t>46</w:t>
      </w:r>
      <w:r>
        <w:rPr>
          <w:i/>
          <w:spacing w:val="-4"/>
          <w:sz w:val="16"/>
        </w:rPr>
        <w:t xml:space="preserve"> </w:t>
      </w:r>
      <w:r>
        <w:rPr>
          <w:i/>
          <w:sz w:val="16"/>
        </w:rPr>
        <w:t>of</w:t>
      </w:r>
      <w:r>
        <w:rPr>
          <w:i/>
          <w:spacing w:val="-5"/>
          <w:sz w:val="16"/>
        </w:rPr>
        <w:t xml:space="preserve"> </w:t>
      </w:r>
      <w:r>
        <w:rPr>
          <w:i/>
          <w:sz w:val="16"/>
        </w:rPr>
        <w:t>the</w:t>
      </w:r>
      <w:r>
        <w:rPr>
          <w:i/>
          <w:spacing w:val="-4"/>
          <w:sz w:val="16"/>
        </w:rPr>
        <w:t xml:space="preserve"> </w:t>
      </w:r>
      <w:r>
        <w:rPr>
          <w:i/>
          <w:sz w:val="16"/>
        </w:rPr>
        <w:t>Adoption</w:t>
      </w:r>
      <w:r>
        <w:rPr>
          <w:i/>
          <w:spacing w:val="-3"/>
          <w:sz w:val="16"/>
        </w:rPr>
        <w:t xml:space="preserve"> </w:t>
      </w:r>
      <w:r>
        <w:rPr>
          <w:i/>
          <w:sz w:val="16"/>
        </w:rPr>
        <w:t>and</w:t>
      </w:r>
      <w:r>
        <w:rPr>
          <w:i/>
          <w:spacing w:val="-4"/>
          <w:sz w:val="16"/>
        </w:rPr>
        <w:t xml:space="preserve"> </w:t>
      </w:r>
      <w:r>
        <w:rPr>
          <w:i/>
          <w:sz w:val="16"/>
        </w:rPr>
        <w:t>Children</w:t>
      </w:r>
      <w:r>
        <w:rPr>
          <w:i/>
          <w:spacing w:val="-4"/>
          <w:sz w:val="16"/>
        </w:rPr>
        <w:t xml:space="preserve"> </w:t>
      </w:r>
      <w:r>
        <w:rPr>
          <w:i/>
          <w:sz w:val="16"/>
        </w:rPr>
        <w:t>Act</w:t>
      </w:r>
      <w:r>
        <w:rPr>
          <w:i/>
          <w:spacing w:val="-3"/>
          <w:sz w:val="16"/>
        </w:rPr>
        <w:t xml:space="preserve"> </w:t>
      </w:r>
      <w:r>
        <w:rPr>
          <w:i/>
          <w:sz w:val="16"/>
        </w:rPr>
        <w:t>2002</w:t>
      </w:r>
      <w:r>
        <w:rPr>
          <w:i/>
          <w:spacing w:val="-6"/>
          <w:sz w:val="16"/>
        </w:rPr>
        <w:t xml:space="preserve"> </w:t>
      </w:r>
      <w:r>
        <w:rPr>
          <w:i/>
          <w:sz w:val="16"/>
        </w:rPr>
        <w:t>or</w:t>
      </w:r>
      <w:r>
        <w:rPr>
          <w:i/>
          <w:spacing w:val="-4"/>
          <w:sz w:val="16"/>
        </w:rPr>
        <w:t xml:space="preserve"> </w:t>
      </w:r>
      <w:r>
        <w:rPr>
          <w:i/>
          <w:sz w:val="16"/>
        </w:rPr>
        <w:t>Section</w:t>
      </w:r>
      <w:r>
        <w:rPr>
          <w:i/>
          <w:spacing w:val="-4"/>
          <w:sz w:val="16"/>
        </w:rPr>
        <w:t xml:space="preserve"> </w:t>
      </w:r>
      <w:r>
        <w:rPr>
          <w:i/>
          <w:sz w:val="16"/>
        </w:rPr>
        <w:t>12</w:t>
      </w:r>
      <w:r>
        <w:rPr>
          <w:i/>
          <w:spacing w:val="-4"/>
          <w:sz w:val="16"/>
        </w:rPr>
        <w:t xml:space="preserve"> </w:t>
      </w:r>
      <w:r>
        <w:rPr>
          <w:i/>
          <w:sz w:val="16"/>
        </w:rPr>
        <w:t>of</w:t>
      </w:r>
      <w:r>
        <w:rPr>
          <w:i/>
          <w:spacing w:val="-4"/>
          <w:sz w:val="16"/>
        </w:rPr>
        <w:t xml:space="preserve"> </w:t>
      </w:r>
      <w:r>
        <w:rPr>
          <w:i/>
          <w:sz w:val="16"/>
        </w:rPr>
        <w:t>the</w:t>
      </w:r>
      <w:r>
        <w:rPr>
          <w:i/>
          <w:spacing w:val="-4"/>
          <w:sz w:val="16"/>
        </w:rPr>
        <w:t xml:space="preserve"> </w:t>
      </w:r>
      <w:r>
        <w:rPr>
          <w:i/>
          <w:sz w:val="16"/>
        </w:rPr>
        <w:t>Adoption</w:t>
      </w:r>
      <w:r>
        <w:rPr>
          <w:i/>
          <w:spacing w:val="-7"/>
          <w:sz w:val="16"/>
        </w:rPr>
        <w:t xml:space="preserve"> </w:t>
      </w:r>
      <w:r>
        <w:rPr>
          <w:i/>
          <w:sz w:val="16"/>
        </w:rPr>
        <w:t>Act</w:t>
      </w:r>
      <w:r>
        <w:rPr>
          <w:i/>
          <w:spacing w:val="-4"/>
          <w:sz w:val="16"/>
        </w:rPr>
        <w:t xml:space="preserve"> </w:t>
      </w:r>
      <w:r>
        <w:rPr>
          <w:i/>
          <w:spacing w:val="-2"/>
          <w:sz w:val="16"/>
        </w:rPr>
        <w:t>1976.)</w:t>
      </w:r>
    </w:p>
    <w:p w14:paraId="4E3CD825" w14:textId="77777777" w:rsidR="001E2515" w:rsidRDefault="001E2515" w:rsidP="001E2515">
      <w:pPr>
        <w:pStyle w:val="BodyText"/>
        <w:spacing w:before="1"/>
        <w:rPr>
          <w:i/>
          <w:sz w:val="16"/>
        </w:rPr>
      </w:pPr>
    </w:p>
    <w:p w14:paraId="0F3CF4A9" w14:textId="77777777" w:rsidR="001E2515" w:rsidRDefault="001E2515" w:rsidP="001E2515">
      <w:pPr>
        <w:spacing w:line="183" w:lineRule="exact"/>
        <w:ind w:left="23"/>
        <w:rPr>
          <w:sz w:val="16"/>
        </w:rPr>
      </w:pPr>
      <w:bookmarkStart w:id="1" w:name="_bookmark1"/>
      <w:bookmarkEnd w:id="1"/>
      <w:r>
        <w:rPr>
          <w:sz w:val="16"/>
          <w:vertAlign w:val="superscript"/>
        </w:rPr>
        <w:t>ii</w:t>
      </w:r>
      <w:r>
        <w:rPr>
          <w:spacing w:val="-5"/>
          <w:sz w:val="16"/>
        </w:rPr>
        <w:t xml:space="preserve"> </w:t>
      </w:r>
      <w:r>
        <w:rPr>
          <w:b/>
          <w:sz w:val="16"/>
        </w:rPr>
        <w:t>Child</w:t>
      </w:r>
      <w:r>
        <w:rPr>
          <w:b/>
          <w:spacing w:val="-3"/>
          <w:sz w:val="16"/>
        </w:rPr>
        <w:t xml:space="preserve"> </w:t>
      </w:r>
      <w:r>
        <w:rPr>
          <w:b/>
          <w:sz w:val="16"/>
        </w:rPr>
        <w:t>Arrangements</w:t>
      </w:r>
      <w:r>
        <w:rPr>
          <w:b/>
          <w:spacing w:val="-5"/>
          <w:sz w:val="16"/>
        </w:rPr>
        <w:t xml:space="preserve"> </w:t>
      </w:r>
      <w:r>
        <w:rPr>
          <w:b/>
          <w:sz w:val="16"/>
        </w:rPr>
        <w:t>Order</w:t>
      </w:r>
      <w:r>
        <w:rPr>
          <w:sz w:val="16"/>
        </w:rPr>
        <w:t>:</w:t>
      </w:r>
      <w:r>
        <w:rPr>
          <w:spacing w:val="-3"/>
          <w:sz w:val="16"/>
        </w:rPr>
        <w:t xml:space="preserve"> </w:t>
      </w:r>
      <w:r>
        <w:rPr>
          <w:sz w:val="16"/>
        </w:rPr>
        <w:t>Determines</w:t>
      </w:r>
      <w:r>
        <w:rPr>
          <w:spacing w:val="-3"/>
          <w:sz w:val="16"/>
        </w:rPr>
        <w:t xml:space="preserve"> </w:t>
      </w:r>
      <w:r>
        <w:rPr>
          <w:sz w:val="16"/>
        </w:rPr>
        <w:t>who</w:t>
      </w:r>
      <w:r>
        <w:rPr>
          <w:spacing w:val="-7"/>
          <w:sz w:val="16"/>
        </w:rPr>
        <w:t xml:space="preserve"> </w:t>
      </w:r>
      <w:r>
        <w:rPr>
          <w:sz w:val="16"/>
        </w:rPr>
        <w:t>a</w:t>
      </w:r>
      <w:r>
        <w:rPr>
          <w:spacing w:val="-6"/>
          <w:sz w:val="16"/>
        </w:rPr>
        <w:t xml:space="preserve"> </w:t>
      </w:r>
      <w:r>
        <w:rPr>
          <w:sz w:val="16"/>
        </w:rPr>
        <w:t>child</w:t>
      </w:r>
      <w:r>
        <w:rPr>
          <w:spacing w:val="-4"/>
          <w:sz w:val="16"/>
        </w:rPr>
        <w:t xml:space="preserve"> </w:t>
      </w:r>
      <w:r>
        <w:rPr>
          <w:sz w:val="16"/>
        </w:rPr>
        <w:t>lives</w:t>
      </w:r>
      <w:r>
        <w:rPr>
          <w:spacing w:val="-3"/>
          <w:sz w:val="16"/>
        </w:rPr>
        <w:t xml:space="preserve"> </w:t>
      </w:r>
      <w:r>
        <w:rPr>
          <w:sz w:val="16"/>
        </w:rPr>
        <w:t>with,</w:t>
      </w:r>
      <w:r>
        <w:rPr>
          <w:spacing w:val="-5"/>
          <w:sz w:val="16"/>
        </w:rPr>
        <w:t xml:space="preserve"> </w:t>
      </w:r>
      <w:r>
        <w:rPr>
          <w:sz w:val="16"/>
        </w:rPr>
        <w:t>spends</w:t>
      </w:r>
      <w:r>
        <w:rPr>
          <w:spacing w:val="-3"/>
          <w:sz w:val="16"/>
        </w:rPr>
        <w:t xml:space="preserve"> </w:t>
      </w:r>
      <w:r>
        <w:rPr>
          <w:sz w:val="16"/>
        </w:rPr>
        <w:t>time</w:t>
      </w:r>
      <w:r>
        <w:rPr>
          <w:spacing w:val="-7"/>
          <w:sz w:val="16"/>
        </w:rPr>
        <w:t xml:space="preserve"> </w:t>
      </w:r>
      <w:r>
        <w:rPr>
          <w:sz w:val="16"/>
        </w:rPr>
        <w:t>with,</w:t>
      </w:r>
      <w:r>
        <w:rPr>
          <w:spacing w:val="-5"/>
          <w:sz w:val="16"/>
        </w:rPr>
        <w:t xml:space="preserve"> </w:t>
      </w:r>
      <w:r>
        <w:rPr>
          <w:sz w:val="16"/>
        </w:rPr>
        <w:t>or</w:t>
      </w:r>
      <w:r>
        <w:rPr>
          <w:spacing w:val="-4"/>
          <w:sz w:val="16"/>
        </w:rPr>
        <w:t xml:space="preserve"> </w:t>
      </w:r>
      <w:r>
        <w:rPr>
          <w:sz w:val="16"/>
        </w:rPr>
        <w:t>has</w:t>
      </w:r>
      <w:r>
        <w:rPr>
          <w:spacing w:val="-6"/>
          <w:sz w:val="16"/>
        </w:rPr>
        <w:t xml:space="preserve"> </w:t>
      </w:r>
      <w:r>
        <w:rPr>
          <w:sz w:val="16"/>
        </w:rPr>
        <w:t>contact</w:t>
      </w:r>
      <w:r>
        <w:rPr>
          <w:spacing w:val="-5"/>
          <w:sz w:val="16"/>
        </w:rPr>
        <w:t xml:space="preserve"> </w:t>
      </w:r>
      <w:r>
        <w:rPr>
          <w:spacing w:val="-2"/>
          <w:sz w:val="16"/>
        </w:rPr>
        <w:t>with.</w:t>
      </w:r>
    </w:p>
    <w:p w14:paraId="3082BC7B" w14:textId="77777777" w:rsidR="001E2515" w:rsidRDefault="001E2515" w:rsidP="001E2515">
      <w:pPr>
        <w:spacing w:line="183" w:lineRule="exact"/>
        <w:ind w:left="23"/>
        <w:rPr>
          <w:i/>
          <w:sz w:val="16"/>
        </w:rPr>
      </w:pPr>
      <w:r>
        <w:rPr>
          <w:i/>
          <w:sz w:val="16"/>
        </w:rPr>
        <w:t>(Defined</w:t>
      </w:r>
      <w:r>
        <w:rPr>
          <w:i/>
          <w:spacing w:val="-4"/>
          <w:sz w:val="16"/>
        </w:rPr>
        <w:t xml:space="preserve"> </w:t>
      </w:r>
      <w:r>
        <w:rPr>
          <w:i/>
          <w:sz w:val="16"/>
        </w:rPr>
        <w:t>in</w:t>
      </w:r>
      <w:r>
        <w:rPr>
          <w:i/>
          <w:spacing w:val="-6"/>
          <w:sz w:val="16"/>
        </w:rPr>
        <w:t xml:space="preserve"> </w:t>
      </w:r>
      <w:r>
        <w:rPr>
          <w:i/>
          <w:sz w:val="16"/>
        </w:rPr>
        <w:t>Section</w:t>
      </w:r>
      <w:r>
        <w:rPr>
          <w:i/>
          <w:spacing w:val="-4"/>
          <w:sz w:val="16"/>
        </w:rPr>
        <w:t xml:space="preserve"> </w:t>
      </w:r>
      <w:r>
        <w:rPr>
          <w:i/>
          <w:sz w:val="16"/>
        </w:rPr>
        <w:t>8</w:t>
      </w:r>
      <w:r>
        <w:rPr>
          <w:i/>
          <w:spacing w:val="-6"/>
          <w:sz w:val="16"/>
        </w:rPr>
        <w:t xml:space="preserve"> </w:t>
      </w:r>
      <w:r>
        <w:rPr>
          <w:i/>
          <w:sz w:val="16"/>
        </w:rPr>
        <w:t>of</w:t>
      </w:r>
      <w:r>
        <w:rPr>
          <w:i/>
          <w:spacing w:val="-5"/>
          <w:sz w:val="16"/>
        </w:rPr>
        <w:t xml:space="preserve"> </w:t>
      </w:r>
      <w:r>
        <w:rPr>
          <w:i/>
          <w:sz w:val="16"/>
        </w:rPr>
        <w:t>the</w:t>
      </w:r>
      <w:r>
        <w:rPr>
          <w:i/>
          <w:spacing w:val="-3"/>
          <w:sz w:val="16"/>
        </w:rPr>
        <w:t xml:space="preserve"> </w:t>
      </w:r>
      <w:r>
        <w:rPr>
          <w:i/>
          <w:sz w:val="16"/>
        </w:rPr>
        <w:t>Children</w:t>
      </w:r>
      <w:r>
        <w:rPr>
          <w:i/>
          <w:spacing w:val="-4"/>
          <w:sz w:val="16"/>
        </w:rPr>
        <w:t xml:space="preserve"> </w:t>
      </w:r>
      <w:r>
        <w:rPr>
          <w:i/>
          <w:sz w:val="16"/>
        </w:rPr>
        <w:t>Act</w:t>
      </w:r>
      <w:r>
        <w:rPr>
          <w:i/>
          <w:spacing w:val="-3"/>
          <w:sz w:val="16"/>
        </w:rPr>
        <w:t xml:space="preserve"> </w:t>
      </w:r>
      <w:r>
        <w:rPr>
          <w:i/>
          <w:sz w:val="16"/>
        </w:rPr>
        <w:t>1989,</w:t>
      </w:r>
      <w:r>
        <w:rPr>
          <w:i/>
          <w:spacing w:val="-3"/>
          <w:sz w:val="16"/>
        </w:rPr>
        <w:t xml:space="preserve"> </w:t>
      </w:r>
      <w:r>
        <w:rPr>
          <w:i/>
          <w:sz w:val="16"/>
        </w:rPr>
        <w:t>as</w:t>
      </w:r>
      <w:r>
        <w:rPr>
          <w:i/>
          <w:spacing w:val="-2"/>
          <w:sz w:val="16"/>
        </w:rPr>
        <w:t xml:space="preserve"> </w:t>
      </w:r>
      <w:r>
        <w:rPr>
          <w:i/>
          <w:sz w:val="16"/>
        </w:rPr>
        <w:t>amended</w:t>
      </w:r>
      <w:r>
        <w:rPr>
          <w:i/>
          <w:spacing w:val="-3"/>
          <w:sz w:val="16"/>
        </w:rPr>
        <w:t xml:space="preserve"> </w:t>
      </w:r>
      <w:r>
        <w:rPr>
          <w:i/>
          <w:sz w:val="16"/>
        </w:rPr>
        <w:t>by</w:t>
      </w:r>
      <w:r>
        <w:rPr>
          <w:i/>
          <w:spacing w:val="-5"/>
          <w:sz w:val="16"/>
        </w:rPr>
        <w:t xml:space="preserve"> </w:t>
      </w:r>
      <w:r>
        <w:rPr>
          <w:i/>
          <w:sz w:val="16"/>
        </w:rPr>
        <w:t>the</w:t>
      </w:r>
      <w:r>
        <w:rPr>
          <w:i/>
          <w:spacing w:val="-6"/>
          <w:sz w:val="16"/>
        </w:rPr>
        <w:t xml:space="preserve"> </w:t>
      </w:r>
      <w:r>
        <w:rPr>
          <w:i/>
          <w:sz w:val="16"/>
        </w:rPr>
        <w:t>Children</w:t>
      </w:r>
      <w:r>
        <w:rPr>
          <w:i/>
          <w:spacing w:val="-3"/>
          <w:sz w:val="16"/>
        </w:rPr>
        <w:t xml:space="preserve"> </w:t>
      </w:r>
      <w:r>
        <w:rPr>
          <w:i/>
          <w:sz w:val="16"/>
        </w:rPr>
        <w:t>and</w:t>
      </w:r>
      <w:r>
        <w:rPr>
          <w:i/>
          <w:spacing w:val="-4"/>
          <w:sz w:val="16"/>
        </w:rPr>
        <w:t xml:space="preserve"> </w:t>
      </w:r>
      <w:r>
        <w:rPr>
          <w:i/>
          <w:sz w:val="16"/>
        </w:rPr>
        <w:t>Families</w:t>
      </w:r>
      <w:r>
        <w:rPr>
          <w:i/>
          <w:spacing w:val="-5"/>
          <w:sz w:val="16"/>
        </w:rPr>
        <w:t xml:space="preserve"> </w:t>
      </w:r>
      <w:r>
        <w:rPr>
          <w:i/>
          <w:sz w:val="16"/>
        </w:rPr>
        <w:t>Act</w:t>
      </w:r>
      <w:r>
        <w:rPr>
          <w:i/>
          <w:spacing w:val="-4"/>
          <w:sz w:val="16"/>
        </w:rPr>
        <w:t xml:space="preserve"> </w:t>
      </w:r>
      <w:r>
        <w:rPr>
          <w:i/>
          <w:spacing w:val="-2"/>
          <w:sz w:val="16"/>
        </w:rPr>
        <w:t>2014.)</w:t>
      </w:r>
    </w:p>
    <w:p w14:paraId="0828936A" w14:textId="3EC9E20D" w:rsidR="001E2515" w:rsidRPr="001E2515" w:rsidRDefault="001E2515" w:rsidP="001E2515">
      <w:pPr>
        <w:spacing w:before="183"/>
        <w:ind w:left="23"/>
        <w:rPr>
          <w:sz w:val="16"/>
        </w:rPr>
      </w:pPr>
      <w:bookmarkStart w:id="2" w:name="_bookmark2"/>
      <w:bookmarkEnd w:id="2"/>
      <w:r>
        <w:rPr>
          <w:sz w:val="16"/>
          <w:vertAlign w:val="superscript"/>
        </w:rPr>
        <w:t>iii</w:t>
      </w:r>
      <w:r>
        <w:rPr>
          <w:spacing w:val="-2"/>
          <w:sz w:val="16"/>
        </w:rPr>
        <w:t xml:space="preserve"> </w:t>
      </w:r>
      <w:r>
        <w:rPr>
          <w:b/>
          <w:sz w:val="16"/>
        </w:rPr>
        <w:t>Special</w:t>
      </w:r>
      <w:r>
        <w:rPr>
          <w:b/>
          <w:spacing w:val="-3"/>
          <w:sz w:val="16"/>
        </w:rPr>
        <w:t xml:space="preserve"> </w:t>
      </w:r>
      <w:r>
        <w:rPr>
          <w:b/>
          <w:sz w:val="16"/>
        </w:rPr>
        <w:t>Guardianship</w:t>
      </w:r>
      <w:r>
        <w:rPr>
          <w:b/>
          <w:spacing w:val="-1"/>
          <w:sz w:val="16"/>
        </w:rPr>
        <w:t xml:space="preserve"> </w:t>
      </w:r>
      <w:r>
        <w:rPr>
          <w:b/>
          <w:sz w:val="16"/>
        </w:rPr>
        <w:t>Order</w:t>
      </w:r>
      <w:r>
        <w:rPr>
          <w:sz w:val="16"/>
        </w:rPr>
        <w:t>:</w:t>
      </w:r>
      <w:r>
        <w:rPr>
          <w:spacing w:val="-3"/>
          <w:sz w:val="16"/>
        </w:rPr>
        <w:t xml:space="preserve"> </w:t>
      </w:r>
      <w:r>
        <w:rPr>
          <w:sz w:val="16"/>
        </w:rPr>
        <w:t>Appoints</w:t>
      </w:r>
      <w:r>
        <w:rPr>
          <w:spacing w:val="-3"/>
          <w:sz w:val="16"/>
        </w:rPr>
        <w:t xml:space="preserve"> </w:t>
      </w:r>
      <w:r>
        <w:rPr>
          <w:sz w:val="16"/>
        </w:rPr>
        <w:t>one</w:t>
      </w:r>
      <w:r>
        <w:rPr>
          <w:spacing w:val="-2"/>
          <w:sz w:val="16"/>
        </w:rPr>
        <w:t xml:space="preserve"> </w:t>
      </w:r>
      <w:r>
        <w:rPr>
          <w:sz w:val="16"/>
        </w:rPr>
        <w:t>or</w:t>
      </w:r>
      <w:r>
        <w:rPr>
          <w:spacing w:val="-2"/>
          <w:sz w:val="16"/>
        </w:rPr>
        <w:t xml:space="preserve"> </w:t>
      </w:r>
      <w:r>
        <w:rPr>
          <w:sz w:val="16"/>
        </w:rPr>
        <w:t>more</w:t>
      </w:r>
      <w:r>
        <w:rPr>
          <w:spacing w:val="-5"/>
          <w:sz w:val="16"/>
        </w:rPr>
        <w:t xml:space="preserve"> </w:t>
      </w:r>
      <w:r>
        <w:rPr>
          <w:sz w:val="16"/>
        </w:rPr>
        <w:t>individuals</w:t>
      </w:r>
      <w:r>
        <w:rPr>
          <w:spacing w:val="-2"/>
          <w:sz w:val="16"/>
        </w:rPr>
        <w:t xml:space="preserve"> </w:t>
      </w:r>
      <w:r>
        <w:rPr>
          <w:sz w:val="16"/>
        </w:rPr>
        <w:t>to</w:t>
      </w:r>
      <w:r>
        <w:rPr>
          <w:spacing w:val="-5"/>
          <w:sz w:val="16"/>
        </w:rPr>
        <w:t xml:space="preserve"> </w:t>
      </w:r>
      <w:r>
        <w:rPr>
          <w:sz w:val="16"/>
        </w:rPr>
        <w:t>be</w:t>
      </w:r>
      <w:r>
        <w:rPr>
          <w:spacing w:val="-2"/>
          <w:sz w:val="16"/>
        </w:rPr>
        <w:t xml:space="preserve"> </w:t>
      </w:r>
      <w:r>
        <w:rPr>
          <w:sz w:val="16"/>
        </w:rPr>
        <w:t>a</w:t>
      </w:r>
      <w:r>
        <w:rPr>
          <w:spacing w:val="-2"/>
          <w:sz w:val="16"/>
        </w:rPr>
        <w:t xml:space="preserve"> </w:t>
      </w:r>
      <w:r>
        <w:rPr>
          <w:sz w:val="16"/>
        </w:rPr>
        <w:t xml:space="preserve">child’s </w:t>
      </w:r>
      <w:r>
        <w:rPr>
          <w:b/>
          <w:sz w:val="16"/>
        </w:rPr>
        <w:t>special</w:t>
      </w:r>
      <w:r>
        <w:rPr>
          <w:b/>
          <w:spacing w:val="-3"/>
          <w:sz w:val="16"/>
        </w:rPr>
        <w:t xml:space="preserve"> </w:t>
      </w:r>
      <w:r>
        <w:rPr>
          <w:b/>
          <w:sz w:val="16"/>
        </w:rPr>
        <w:t>guardian</w:t>
      </w:r>
      <w:r>
        <w:rPr>
          <w:sz w:val="16"/>
        </w:rPr>
        <w:t>,</w:t>
      </w:r>
      <w:r>
        <w:rPr>
          <w:spacing w:val="-3"/>
          <w:sz w:val="16"/>
        </w:rPr>
        <w:t xml:space="preserve"> </w:t>
      </w:r>
      <w:r>
        <w:rPr>
          <w:sz w:val="16"/>
        </w:rPr>
        <w:t>giving</w:t>
      </w:r>
      <w:r>
        <w:rPr>
          <w:spacing w:val="-2"/>
          <w:sz w:val="16"/>
        </w:rPr>
        <w:t xml:space="preserve"> </w:t>
      </w:r>
      <w:r>
        <w:rPr>
          <w:sz w:val="16"/>
        </w:rPr>
        <w:t>them</w:t>
      </w:r>
      <w:r>
        <w:rPr>
          <w:spacing w:val="-3"/>
          <w:sz w:val="16"/>
        </w:rPr>
        <w:t xml:space="preserve"> </w:t>
      </w:r>
      <w:r>
        <w:rPr>
          <w:sz w:val="16"/>
        </w:rPr>
        <w:t xml:space="preserve">parental </w:t>
      </w:r>
      <w:r>
        <w:rPr>
          <w:spacing w:val="-2"/>
          <w:sz w:val="16"/>
        </w:rPr>
        <w:t>responsibility.</w:t>
      </w:r>
    </w:p>
    <w:p w14:paraId="436E0A18" w14:textId="579E242A" w:rsidR="001E2515" w:rsidRDefault="001E2515" w:rsidP="001E2515">
      <w:pPr>
        <w:pStyle w:val="BodyText"/>
        <w:spacing w:before="200"/>
        <w:ind w:right="82"/>
        <w:sectPr w:rsidR="001E2515" w:rsidSect="001E2515">
          <w:pgSz w:w="11910" w:h="16840"/>
          <w:pgMar w:top="1340" w:right="1417" w:bottom="1460" w:left="1417" w:header="0" w:footer="1269" w:gutter="0"/>
          <w:cols w:space="720"/>
        </w:sectPr>
      </w:pPr>
      <w:r>
        <w:rPr>
          <w:i/>
          <w:sz w:val="16"/>
        </w:rPr>
        <w:t>(Defined</w:t>
      </w:r>
      <w:r>
        <w:rPr>
          <w:i/>
          <w:spacing w:val="-4"/>
          <w:sz w:val="16"/>
        </w:rPr>
        <w:t xml:space="preserve"> </w:t>
      </w:r>
      <w:r>
        <w:rPr>
          <w:i/>
          <w:sz w:val="16"/>
        </w:rPr>
        <w:t>in</w:t>
      </w:r>
      <w:r>
        <w:rPr>
          <w:i/>
          <w:spacing w:val="-6"/>
          <w:sz w:val="16"/>
        </w:rPr>
        <w:t xml:space="preserve"> </w:t>
      </w:r>
      <w:r>
        <w:rPr>
          <w:i/>
          <w:sz w:val="16"/>
        </w:rPr>
        <w:t>Section</w:t>
      </w:r>
      <w:r>
        <w:rPr>
          <w:i/>
          <w:spacing w:val="-3"/>
          <w:sz w:val="16"/>
        </w:rPr>
        <w:t xml:space="preserve"> </w:t>
      </w:r>
      <w:r>
        <w:rPr>
          <w:i/>
          <w:sz w:val="16"/>
        </w:rPr>
        <w:t>14A</w:t>
      </w:r>
      <w:r>
        <w:rPr>
          <w:i/>
          <w:spacing w:val="-3"/>
          <w:sz w:val="16"/>
        </w:rPr>
        <w:t xml:space="preserve"> </w:t>
      </w:r>
      <w:r>
        <w:rPr>
          <w:i/>
          <w:sz w:val="16"/>
        </w:rPr>
        <w:t>of</w:t>
      </w:r>
      <w:r>
        <w:rPr>
          <w:i/>
          <w:spacing w:val="-5"/>
          <w:sz w:val="16"/>
        </w:rPr>
        <w:t xml:space="preserve"> </w:t>
      </w:r>
      <w:r>
        <w:rPr>
          <w:i/>
          <w:sz w:val="16"/>
        </w:rPr>
        <w:t>the</w:t>
      </w:r>
      <w:r>
        <w:rPr>
          <w:i/>
          <w:spacing w:val="-6"/>
          <w:sz w:val="16"/>
        </w:rPr>
        <w:t xml:space="preserve"> </w:t>
      </w:r>
      <w:r>
        <w:rPr>
          <w:i/>
          <w:sz w:val="16"/>
        </w:rPr>
        <w:t>Children</w:t>
      </w:r>
      <w:r>
        <w:rPr>
          <w:i/>
          <w:spacing w:val="-4"/>
          <w:sz w:val="16"/>
        </w:rPr>
        <w:t xml:space="preserve"> </w:t>
      </w:r>
      <w:r>
        <w:rPr>
          <w:i/>
          <w:sz w:val="16"/>
        </w:rPr>
        <w:t>Act</w:t>
      </w:r>
      <w:r>
        <w:rPr>
          <w:i/>
          <w:spacing w:val="-2"/>
          <w:sz w:val="16"/>
        </w:rPr>
        <w:t xml:space="preserve"> 19</w:t>
      </w:r>
    </w:p>
    <w:p w14:paraId="435AE85F" w14:textId="346B6137" w:rsidR="001E2515" w:rsidRPr="001E2515" w:rsidRDefault="001E2515" w:rsidP="001E2515">
      <w:pPr>
        <w:sectPr w:rsidR="001E2515" w:rsidRPr="001E2515">
          <w:pgSz w:w="11910" w:h="16840"/>
          <w:pgMar w:top="1360" w:right="1417" w:bottom="1460" w:left="1417" w:header="0" w:footer="1269" w:gutter="0"/>
          <w:cols w:space="720"/>
        </w:sectPr>
      </w:pPr>
    </w:p>
    <w:p w14:paraId="45F64890" w14:textId="77777777" w:rsidR="005F52F7" w:rsidRPr="001E2515" w:rsidRDefault="005F52F7" w:rsidP="001E2515">
      <w:pPr>
        <w:rPr>
          <w:sz w:val="24"/>
        </w:rPr>
        <w:sectPr w:rsidR="005F52F7" w:rsidRPr="001E2515">
          <w:pgSz w:w="11910" w:h="16840"/>
          <w:pgMar w:top="1360" w:right="1417" w:bottom="1460" w:left="1417" w:header="0" w:footer="1269" w:gutter="0"/>
          <w:cols w:space="720"/>
        </w:sectPr>
      </w:pPr>
    </w:p>
    <w:p w14:paraId="3329A4BC" w14:textId="37836ABD" w:rsidR="005F52F7" w:rsidRDefault="005F52F7" w:rsidP="001E2515">
      <w:pPr>
        <w:spacing w:before="76" w:line="225" w:lineRule="auto"/>
        <w:ind w:right="123"/>
        <w:rPr>
          <w:i/>
          <w:sz w:val="16"/>
        </w:rPr>
      </w:pPr>
    </w:p>
    <w:sectPr w:rsidR="005F52F7" w:rsidSect="001E2515">
      <w:pgSz w:w="11910" w:h="16840"/>
      <w:pgMar w:top="1340" w:right="1417" w:bottom="1460" w:left="1417" w:header="0" w:footer="12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649BF" w14:textId="77777777" w:rsidR="00872DCB" w:rsidRDefault="00872DCB">
      <w:r>
        <w:separator/>
      </w:r>
    </w:p>
  </w:endnote>
  <w:endnote w:type="continuationSeparator" w:id="0">
    <w:p w14:paraId="16A29327" w14:textId="77777777" w:rsidR="00872DCB" w:rsidRDefault="00872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C121B" w14:textId="77777777" w:rsidR="005F52F7" w:rsidRDefault="00D13A38">
    <w:pPr>
      <w:pStyle w:val="BodyText"/>
      <w:spacing w:line="14" w:lineRule="auto"/>
      <w:rPr>
        <w:sz w:val="20"/>
      </w:rPr>
    </w:pPr>
    <w:r>
      <w:rPr>
        <w:noProof/>
        <w:sz w:val="20"/>
      </w:rPr>
      <mc:AlternateContent>
        <mc:Choice Requires="wps">
          <w:drawing>
            <wp:anchor distT="0" distB="0" distL="0" distR="0" simplePos="0" relativeHeight="487494144" behindDoc="1" locked="0" layoutInCell="1" allowOverlap="1" wp14:anchorId="5E456165" wp14:editId="26B659C0">
              <wp:simplePos x="0" y="0"/>
              <wp:positionH relativeFrom="page">
                <wp:posOffset>4909184</wp:posOffset>
              </wp:positionH>
              <wp:positionV relativeFrom="page">
                <wp:posOffset>9746995</wp:posOffset>
              </wp:positionV>
              <wp:extent cx="1751964"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1964" cy="165735"/>
                      </a:xfrm>
                      <a:prstGeom prst="rect">
                        <a:avLst/>
                      </a:prstGeom>
                    </wps:spPr>
                    <wps:txbx>
                      <w:txbxContent>
                        <w:p w14:paraId="3C9DF078" w14:textId="77777777" w:rsidR="005F52F7" w:rsidRDefault="00D13A38">
                          <w:pPr>
                            <w:spacing w:line="245" w:lineRule="exact"/>
                            <w:ind w:left="20"/>
                            <w:rPr>
                              <w:rFonts w:ascii="Calibri"/>
                              <w:i/>
                            </w:rPr>
                          </w:pPr>
                          <w:r>
                            <w:rPr>
                              <w:rFonts w:ascii="Calibri"/>
                              <w:i/>
                            </w:rPr>
                            <w:t>Nursery</w:t>
                          </w:r>
                          <w:r>
                            <w:rPr>
                              <w:rFonts w:ascii="Calibri"/>
                              <w:i/>
                              <w:spacing w:val="-11"/>
                            </w:rPr>
                            <w:t xml:space="preserve"> </w:t>
                          </w:r>
                          <w:r>
                            <w:rPr>
                              <w:rFonts w:ascii="Calibri"/>
                              <w:i/>
                            </w:rPr>
                            <w:t>Admission</w:t>
                          </w:r>
                          <w:r>
                            <w:rPr>
                              <w:rFonts w:ascii="Calibri"/>
                              <w:i/>
                              <w:spacing w:val="-8"/>
                            </w:rPr>
                            <w:t xml:space="preserve"> </w:t>
                          </w:r>
                          <w:r>
                            <w:rPr>
                              <w:rFonts w:ascii="Calibri"/>
                              <w:i/>
                            </w:rPr>
                            <w:t>Policy</w:t>
                          </w:r>
                          <w:r>
                            <w:rPr>
                              <w:rFonts w:ascii="Calibri"/>
                              <w:i/>
                              <w:spacing w:val="-5"/>
                            </w:rPr>
                            <w:t xml:space="preserve"> </w:t>
                          </w:r>
                          <w:r>
                            <w:rPr>
                              <w:rFonts w:ascii="Calibri"/>
                              <w:i/>
                              <w:spacing w:val="-4"/>
                            </w:rPr>
                            <w:t>2027</w:t>
                          </w:r>
                        </w:p>
                      </w:txbxContent>
                    </wps:txbx>
                    <wps:bodyPr wrap="square" lIns="0" tIns="0" rIns="0" bIns="0" rtlCol="0">
                      <a:noAutofit/>
                    </wps:bodyPr>
                  </wps:wsp>
                </a:graphicData>
              </a:graphic>
            </wp:anchor>
          </w:drawing>
        </mc:Choice>
        <mc:Fallback>
          <w:pict>
            <v:shapetype w14:anchorId="5E456165" id="_x0000_t202" coordsize="21600,21600" o:spt="202" path="m,l,21600r21600,l21600,xe">
              <v:stroke joinstyle="miter"/>
              <v:path gradientshapeok="t" o:connecttype="rect"/>
            </v:shapetype>
            <v:shape id="Textbox 1" o:spid="_x0000_s1026" type="#_x0000_t202" style="position:absolute;margin-left:386.55pt;margin-top:767.5pt;width:137.95pt;height:13.05pt;z-index:-1582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" filled="f" stroked="f">
              <v:textbox inset="0,0,0,0">
                <w:txbxContent>
                  <w:p w14:paraId="3C9DF078" w14:textId="77777777" w:rsidR="005F52F7" w:rsidRDefault="00D13A38">
                    <w:pPr>
                      <w:spacing w:line="245" w:lineRule="exact"/>
                      <w:ind w:left="20"/>
                      <w:rPr>
                        <w:rFonts w:ascii="Calibri"/>
                        <w:i/>
                      </w:rPr>
                    </w:pPr>
                    <w:r>
                      <w:rPr>
                        <w:rFonts w:ascii="Calibri"/>
                        <w:i/>
                      </w:rPr>
                      <w:t>Nursery</w:t>
                    </w:r>
                    <w:r>
                      <w:rPr>
                        <w:rFonts w:ascii="Calibri"/>
                        <w:i/>
                        <w:spacing w:val="-11"/>
                      </w:rPr>
                      <w:t xml:space="preserve"> </w:t>
                    </w:r>
                    <w:r>
                      <w:rPr>
                        <w:rFonts w:ascii="Calibri"/>
                        <w:i/>
                      </w:rPr>
                      <w:t>Admission</w:t>
                    </w:r>
                    <w:r>
                      <w:rPr>
                        <w:rFonts w:ascii="Calibri"/>
                        <w:i/>
                        <w:spacing w:val="-8"/>
                      </w:rPr>
                      <w:t xml:space="preserve"> </w:t>
                    </w:r>
                    <w:r>
                      <w:rPr>
                        <w:rFonts w:ascii="Calibri"/>
                        <w:i/>
                      </w:rPr>
                      <w:t>Policy</w:t>
                    </w:r>
                    <w:r>
                      <w:rPr>
                        <w:rFonts w:ascii="Calibri"/>
                        <w:i/>
                        <w:spacing w:val="-5"/>
                      </w:rPr>
                      <w:t xml:space="preserve"> </w:t>
                    </w:r>
                    <w:r>
                      <w:rPr>
                        <w:rFonts w:ascii="Calibri"/>
                        <w:i/>
                        <w:spacing w:val="-4"/>
                      </w:rPr>
                      <w:t>2027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157C6" w14:textId="77777777" w:rsidR="00872DCB" w:rsidRDefault="00872DCB">
      <w:r>
        <w:separator/>
      </w:r>
    </w:p>
  </w:footnote>
  <w:footnote w:type="continuationSeparator" w:id="0">
    <w:p w14:paraId="7B9FDD33" w14:textId="77777777" w:rsidR="00872DCB" w:rsidRDefault="00872D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7452"/>
    <w:multiLevelType w:val="hybridMultilevel"/>
    <w:tmpl w:val="7B922BBC"/>
    <w:lvl w:ilvl="0" w:tplc="426C9D3E">
      <w:numFmt w:val="bullet"/>
      <w:lvlText w:val=""/>
      <w:lvlJc w:val="left"/>
      <w:pPr>
        <w:ind w:left="1103" w:hanging="360"/>
      </w:pPr>
      <w:rPr>
        <w:rFonts w:ascii="Symbol" w:eastAsia="Symbol" w:hAnsi="Symbol" w:cs="Symbol" w:hint="default"/>
        <w:b w:val="0"/>
        <w:bCs w:val="0"/>
        <w:i w:val="0"/>
        <w:iCs w:val="0"/>
        <w:spacing w:val="0"/>
        <w:w w:val="100"/>
        <w:sz w:val="24"/>
        <w:szCs w:val="24"/>
        <w:lang w:val="en-US" w:eastAsia="en-US" w:bidi="ar-SA"/>
      </w:rPr>
    </w:lvl>
    <w:lvl w:ilvl="1" w:tplc="CD9A39B4">
      <w:numFmt w:val="bullet"/>
      <w:lvlText w:val="•"/>
      <w:lvlJc w:val="left"/>
      <w:pPr>
        <w:ind w:left="1897" w:hanging="360"/>
      </w:pPr>
      <w:rPr>
        <w:rFonts w:hint="default"/>
        <w:lang w:val="en-US" w:eastAsia="en-US" w:bidi="ar-SA"/>
      </w:rPr>
    </w:lvl>
    <w:lvl w:ilvl="2" w:tplc="2C18F7B6">
      <w:numFmt w:val="bullet"/>
      <w:lvlText w:val="•"/>
      <w:lvlJc w:val="left"/>
      <w:pPr>
        <w:ind w:left="2694" w:hanging="360"/>
      </w:pPr>
      <w:rPr>
        <w:rFonts w:hint="default"/>
        <w:lang w:val="en-US" w:eastAsia="en-US" w:bidi="ar-SA"/>
      </w:rPr>
    </w:lvl>
    <w:lvl w:ilvl="3" w:tplc="A8D21562">
      <w:numFmt w:val="bullet"/>
      <w:lvlText w:val="•"/>
      <w:lvlJc w:val="left"/>
      <w:pPr>
        <w:ind w:left="3491" w:hanging="360"/>
      </w:pPr>
      <w:rPr>
        <w:rFonts w:hint="default"/>
        <w:lang w:val="en-US" w:eastAsia="en-US" w:bidi="ar-SA"/>
      </w:rPr>
    </w:lvl>
    <w:lvl w:ilvl="4" w:tplc="927079B2">
      <w:numFmt w:val="bullet"/>
      <w:lvlText w:val="•"/>
      <w:lvlJc w:val="left"/>
      <w:pPr>
        <w:ind w:left="4288" w:hanging="360"/>
      </w:pPr>
      <w:rPr>
        <w:rFonts w:hint="default"/>
        <w:lang w:val="en-US" w:eastAsia="en-US" w:bidi="ar-SA"/>
      </w:rPr>
    </w:lvl>
    <w:lvl w:ilvl="5" w:tplc="1188E940">
      <w:numFmt w:val="bullet"/>
      <w:lvlText w:val="•"/>
      <w:lvlJc w:val="left"/>
      <w:pPr>
        <w:ind w:left="5086" w:hanging="360"/>
      </w:pPr>
      <w:rPr>
        <w:rFonts w:hint="default"/>
        <w:lang w:val="en-US" w:eastAsia="en-US" w:bidi="ar-SA"/>
      </w:rPr>
    </w:lvl>
    <w:lvl w:ilvl="6" w:tplc="F112E184">
      <w:numFmt w:val="bullet"/>
      <w:lvlText w:val="•"/>
      <w:lvlJc w:val="left"/>
      <w:pPr>
        <w:ind w:left="5883" w:hanging="360"/>
      </w:pPr>
      <w:rPr>
        <w:rFonts w:hint="default"/>
        <w:lang w:val="en-US" w:eastAsia="en-US" w:bidi="ar-SA"/>
      </w:rPr>
    </w:lvl>
    <w:lvl w:ilvl="7" w:tplc="14A2EB80">
      <w:numFmt w:val="bullet"/>
      <w:lvlText w:val="•"/>
      <w:lvlJc w:val="left"/>
      <w:pPr>
        <w:ind w:left="6680" w:hanging="360"/>
      </w:pPr>
      <w:rPr>
        <w:rFonts w:hint="default"/>
        <w:lang w:val="en-US" w:eastAsia="en-US" w:bidi="ar-SA"/>
      </w:rPr>
    </w:lvl>
    <w:lvl w:ilvl="8" w:tplc="2E84FBF2">
      <w:numFmt w:val="bullet"/>
      <w:lvlText w:val="•"/>
      <w:lvlJc w:val="left"/>
      <w:pPr>
        <w:ind w:left="7477" w:hanging="360"/>
      </w:pPr>
      <w:rPr>
        <w:rFonts w:hint="default"/>
        <w:lang w:val="en-US" w:eastAsia="en-US" w:bidi="ar-SA"/>
      </w:rPr>
    </w:lvl>
  </w:abstractNum>
  <w:abstractNum w:abstractNumId="1" w15:restartNumberingAfterBreak="0">
    <w:nsid w:val="36330718"/>
    <w:multiLevelType w:val="hybridMultilevel"/>
    <w:tmpl w:val="824C1708"/>
    <w:lvl w:ilvl="0" w:tplc="04A0B7FC">
      <w:start w:val="1"/>
      <w:numFmt w:val="upperLetter"/>
      <w:lvlText w:val="%1"/>
      <w:lvlJc w:val="left"/>
      <w:pPr>
        <w:ind w:left="743" w:hanging="720"/>
      </w:pPr>
      <w:rPr>
        <w:rFonts w:ascii="Arial" w:eastAsia="Arial" w:hAnsi="Arial" w:cs="Arial" w:hint="default"/>
        <w:b/>
        <w:bCs/>
        <w:i w:val="0"/>
        <w:iCs w:val="0"/>
        <w:spacing w:val="0"/>
        <w:w w:val="100"/>
        <w:sz w:val="24"/>
        <w:szCs w:val="24"/>
        <w:lang w:val="en-US" w:eastAsia="en-US" w:bidi="ar-SA"/>
      </w:rPr>
    </w:lvl>
    <w:lvl w:ilvl="1" w:tplc="C7F6CD6E">
      <w:numFmt w:val="bullet"/>
      <w:lvlText w:val=""/>
      <w:lvlJc w:val="left"/>
      <w:pPr>
        <w:ind w:left="1463" w:hanging="360"/>
      </w:pPr>
      <w:rPr>
        <w:rFonts w:ascii="Symbol" w:eastAsia="Symbol" w:hAnsi="Symbol" w:cs="Symbol" w:hint="default"/>
        <w:b w:val="0"/>
        <w:bCs w:val="0"/>
        <w:i w:val="0"/>
        <w:iCs w:val="0"/>
        <w:spacing w:val="0"/>
        <w:w w:val="99"/>
        <w:sz w:val="20"/>
        <w:szCs w:val="20"/>
        <w:lang w:val="en-US" w:eastAsia="en-US" w:bidi="ar-SA"/>
      </w:rPr>
    </w:lvl>
    <w:lvl w:ilvl="2" w:tplc="A350A17E">
      <w:numFmt w:val="bullet"/>
      <w:lvlText w:val="•"/>
      <w:lvlJc w:val="left"/>
      <w:pPr>
        <w:ind w:left="1460" w:hanging="360"/>
      </w:pPr>
      <w:rPr>
        <w:rFonts w:hint="default"/>
        <w:lang w:val="en-US" w:eastAsia="en-US" w:bidi="ar-SA"/>
      </w:rPr>
    </w:lvl>
    <w:lvl w:ilvl="3" w:tplc="E920FAA0">
      <w:numFmt w:val="bullet"/>
      <w:lvlText w:val="•"/>
      <w:lvlJc w:val="left"/>
      <w:pPr>
        <w:ind w:left="2411" w:hanging="360"/>
      </w:pPr>
      <w:rPr>
        <w:rFonts w:hint="default"/>
        <w:lang w:val="en-US" w:eastAsia="en-US" w:bidi="ar-SA"/>
      </w:rPr>
    </w:lvl>
    <w:lvl w:ilvl="4" w:tplc="7C5A0D9E">
      <w:numFmt w:val="bullet"/>
      <w:lvlText w:val="•"/>
      <w:lvlJc w:val="left"/>
      <w:pPr>
        <w:ind w:left="3363" w:hanging="360"/>
      </w:pPr>
      <w:rPr>
        <w:rFonts w:hint="default"/>
        <w:lang w:val="en-US" w:eastAsia="en-US" w:bidi="ar-SA"/>
      </w:rPr>
    </w:lvl>
    <w:lvl w:ilvl="5" w:tplc="C916D71C">
      <w:numFmt w:val="bullet"/>
      <w:lvlText w:val="•"/>
      <w:lvlJc w:val="left"/>
      <w:pPr>
        <w:ind w:left="4314" w:hanging="360"/>
      </w:pPr>
      <w:rPr>
        <w:rFonts w:hint="default"/>
        <w:lang w:val="en-US" w:eastAsia="en-US" w:bidi="ar-SA"/>
      </w:rPr>
    </w:lvl>
    <w:lvl w:ilvl="6" w:tplc="DDFCC362">
      <w:numFmt w:val="bullet"/>
      <w:lvlText w:val="•"/>
      <w:lvlJc w:val="left"/>
      <w:pPr>
        <w:ind w:left="5266" w:hanging="360"/>
      </w:pPr>
      <w:rPr>
        <w:rFonts w:hint="default"/>
        <w:lang w:val="en-US" w:eastAsia="en-US" w:bidi="ar-SA"/>
      </w:rPr>
    </w:lvl>
    <w:lvl w:ilvl="7" w:tplc="34668730">
      <w:numFmt w:val="bullet"/>
      <w:lvlText w:val="•"/>
      <w:lvlJc w:val="left"/>
      <w:pPr>
        <w:ind w:left="6217" w:hanging="360"/>
      </w:pPr>
      <w:rPr>
        <w:rFonts w:hint="default"/>
        <w:lang w:val="en-US" w:eastAsia="en-US" w:bidi="ar-SA"/>
      </w:rPr>
    </w:lvl>
    <w:lvl w:ilvl="8" w:tplc="B20E6DAE">
      <w:numFmt w:val="bullet"/>
      <w:lvlText w:val="•"/>
      <w:lvlJc w:val="left"/>
      <w:pPr>
        <w:ind w:left="7169" w:hanging="360"/>
      </w:pPr>
      <w:rPr>
        <w:rFonts w:hint="default"/>
        <w:lang w:val="en-US" w:eastAsia="en-US" w:bidi="ar-SA"/>
      </w:rPr>
    </w:lvl>
  </w:abstractNum>
  <w:abstractNum w:abstractNumId="2" w15:restartNumberingAfterBreak="0">
    <w:nsid w:val="562049A1"/>
    <w:multiLevelType w:val="hybridMultilevel"/>
    <w:tmpl w:val="EEC21356"/>
    <w:lvl w:ilvl="0" w:tplc="23783F00">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6D362236">
      <w:numFmt w:val="bullet"/>
      <w:lvlText w:val="•"/>
      <w:lvlJc w:val="left"/>
      <w:pPr>
        <w:ind w:left="1573" w:hanging="360"/>
      </w:pPr>
      <w:rPr>
        <w:rFonts w:hint="default"/>
        <w:lang w:val="en-US" w:eastAsia="en-US" w:bidi="ar-SA"/>
      </w:rPr>
    </w:lvl>
    <w:lvl w:ilvl="2" w:tplc="CAEC5514">
      <w:numFmt w:val="bullet"/>
      <w:lvlText w:val="•"/>
      <w:lvlJc w:val="left"/>
      <w:pPr>
        <w:ind w:left="2406" w:hanging="360"/>
      </w:pPr>
      <w:rPr>
        <w:rFonts w:hint="default"/>
        <w:lang w:val="en-US" w:eastAsia="en-US" w:bidi="ar-SA"/>
      </w:rPr>
    </w:lvl>
    <w:lvl w:ilvl="3" w:tplc="6D78FE0E">
      <w:numFmt w:val="bullet"/>
      <w:lvlText w:val="•"/>
      <w:lvlJc w:val="left"/>
      <w:pPr>
        <w:ind w:left="3239" w:hanging="360"/>
      </w:pPr>
      <w:rPr>
        <w:rFonts w:hint="default"/>
        <w:lang w:val="en-US" w:eastAsia="en-US" w:bidi="ar-SA"/>
      </w:rPr>
    </w:lvl>
    <w:lvl w:ilvl="4" w:tplc="E878E6B6">
      <w:numFmt w:val="bullet"/>
      <w:lvlText w:val="•"/>
      <w:lvlJc w:val="left"/>
      <w:pPr>
        <w:ind w:left="4072" w:hanging="360"/>
      </w:pPr>
      <w:rPr>
        <w:rFonts w:hint="default"/>
        <w:lang w:val="en-US" w:eastAsia="en-US" w:bidi="ar-SA"/>
      </w:rPr>
    </w:lvl>
    <w:lvl w:ilvl="5" w:tplc="812C1660">
      <w:numFmt w:val="bullet"/>
      <w:lvlText w:val="•"/>
      <w:lvlJc w:val="left"/>
      <w:pPr>
        <w:ind w:left="4906" w:hanging="360"/>
      </w:pPr>
      <w:rPr>
        <w:rFonts w:hint="default"/>
        <w:lang w:val="en-US" w:eastAsia="en-US" w:bidi="ar-SA"/>
      </w:rPr>
    </w:lvl>
    <w:lvl w:ilvl="6" w:tplc="CC488184">
      <w:numFmt w:val="bullet"/>
      <w:lvlText w:val="•"/>
      <w:lvlJc w:val="left"/>
      <w:pPr>
        <w:ind w:left="5739" w:hanging="360"/>
      </w:pPr>
      <w:rPr>
        <w:rFonts w:hint="default"/>
        <w:lang w:val="en-US" w:eastAsia="en-US" w:bidi="ar-SA"/>
      </w:rPr>
    </w:lvl>
    <w:lvl w:ilvl="7" w:tplc="4DA8B514">
      <w:numFmt w:val="bullet"/>
      <w:lvlText w:val="•"/>
      <w:lvlJc w:val="left"/>
      <w:pPr>
        <w:ind w:left="6572" w:hanging="360"/>
      </w:pPr>
      <w:rPr>
        <w:rFonts w:hint="default"/>
        <w:lang w:val="en-US" w:eastAsia="en-US" w:bidi="ar-SA"/>
      </w:rPr>
    </w:lvl>
    <w:lvl w:ilvl="8" w:tplc="5ED2389C">
      <w:numFmt w:val="bullet"/>
      <w:lvlText w:val="•"/>
      <w:lvlJc w:val="left"/>
      <w:pPr>
        <w:ind w:left="7405" w:hanging="360"/>
      </w:pPr>
      <w:rPr>
        <w:rFonts w:hint="default"/>
        <w:lang w:val="en-US" w:eastAsia="en-US" w:bidi="ar-SA"/>
      </w:rPr>
    </w:lvl>
  </w:abstractNum>
  <w:num w:numId="1" w16cid:durableId="183859200">
    <w:abstractNumId w:val="0"/>
  </w:num>
  <w:num w:numId="2" w16cid:durableId="2081830521">
    <w:abstractNumId w:val="1"/>
  </w:num>
  <w:num w:numId="3" w16cid:durableId="547404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2F7"/>
    <w:rsid w:val="001E2515"/>
    <w:rsid w:val="00351A7F"/>
    <w:rsid w:val="00480CB5"/>
    <w:rsid w:val="005F52F7"/>
    <w:rsid w:val="00702A99"/>
    <w:rsid w:val="007647FD"/>
    <w:rsid w:val="007F3B3B"/>
    <w:rsid w:val="00872DCB"/>
    <w:rsid w:val="00AB1703"/>
    <w:rsid w:val="00CB6848"/>
    <w:rsid w:val="00D13A38"/>
    <w:rsid w:val="00F00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379AE"/>
  <w15:docId w15:val="{39B7D7B3-BC28-4245-ABD9-510AE48B4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82"/>
      <w:ind w:left="3300" w:hanging="2893"/>
      <w:outlineLvl w:val="0"/>
    </w:pPr>
    <w:rPr>
      <w:rFonts w:ascii="Gill Sans MT" w:eastAsia="Gill Sans MT" w:hAnsi="Gill Sans MT" w:cs="Gill Sans MT"/>
      <w:b/>
      <w:bCs/>
      <w:sz w:val="32"/>
      <w:szCs w:val="32"/>
    </w:rPr>
  </w:style>
  <w:style w:type="paragraph" w:styleId="Heading2">
    <w:name w:val="heading 2"/>
    <w:basedOn w:val="Normal"/>
    <w:uiPriority w:val="9"/>
    <w:unhideWhenUsed/>
    <w:qFormat/>
    <w:pPr>
      <w:ind w:left="23"/>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43" w:hanging="360"/>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ants.gov.uk/socialcareandhealth/childrenandfamilies/childcare/providers/eye-eynff/early-years-pupil-premiu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ants.gov.uk/socialcareandhealth/childrenandfamilies/childcare/providers/eye-eynff/2-year-old-off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ants.gov.uk/educationandlearning/admissions/arrangem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ants.gov.uk/socialcareandhealth/childrenandfamilies/childcare/providers/eye-eynff" TargetMode="External"/><Relationship Id="rId5" Type="http://schemas.openxmlformats.org/officeDocument/2006/relationships/styles" Target="styles.xml"/><Relationship Id="rId15" Type="http://schemas.openxmlformats.org/officeDocument/2006/relationships/hyperlink" Target="https://www.hants.gov.uk/educationandlearning/admissions/arrangements" TargetMode="Externa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ants.gov.uk/socialcareandhealth/childrenandfamilies/childcare/providers/eye-eynff/disability-access-fun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c7766ef-c31e-4169-9c0b-63f50251bd23">
      <Terms xmlns="http://schemas.microsoft.com/office/infopath/2007/PartnerControls"/>
    </lcf76f155ced4ddcb4097134ff3c332f>
    <TaxCatchAll xmlns="6e8bafe3-8772-4bfa-a401-0d610441c06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D34124A459AE4DA286CC5089C43600" ma:contentTypeVersion="12" ma:contentTypeDescription="Create a new document." ma:contentTypeScope="" ma:versionID="ac5753cd69b6a803d37feda55d0a2dbf">
  <xsd:schema xmlns:xsd="http://www.w3.org/2001/XMLSchema" xmlns:xs="http://www.w3.org/2001/XMLSchema" xmlns:p="http://schemas.microsoft.com/office/2006/metadata/properties" xmlns:ns2="ec7766ef-c31e-4169-9c0b-63f50251bd23" xmlns:ns3="6e8bafe3-8772-4bfa-a401-0d610441c069" targetNamespace="http://schemas.microsoft.com/office/2006/metadata/properties" ma:root="true" ma:fieldsID="25de7bb34ef9e2009727c315cdb4fa4b" ns2:_="" ns3:_="">
    <xsd:import namespace="ec7766ef-c31e-4169-9c0b-63f50251bd23"/>
    <xsd:import namespace="6e8bafe3-8772-4bfa-a401-0d610441c069"/>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766ef-c31e-4169-9c0b-63f50251bd2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2fbedc0e-b55a-4cee-b571-dd425f5eb0d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8bafe3-8772-4bfa-a401-0d610441c06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164991e-b7e5-4fc4-9577-4647ce751d45}" ma:internalName="TaxCatchAll" ma:showField="CatchAllData" ma:web="6e8bafe3-8772-4bfa-a401-0d610441c0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CBC59D-E828-40B3-B63E-E63AA9A4E096}">
  <ds:schemaRefs>
    <ds:schemaRef ds:uri="http://schemas.microsoft.com/office/2006/metadata/properties"/>
    <ds:schemaRef ds:uri="http://schemas.microsoft.com/office/infopath/2007/PartnerControls"/>
    <ds:schemaRef ds:uri="ec7766ef-c31e-4169-9c0b-63f50251bd23"/>
    <ds:schemaRef ds:uri="6e8bafe3-8772-4bfa-a401-0d610441c069"/>
  </ds:schemaRefs>
</ds:datastoreItem>
</file>

<file path=customXml/itemProps2.xml><?xml version="1.0" encoding="utf-8"?>
<ds:datastoreItem xmlns:ds="http://schemas.openxmlformats.org/officeDocument/2006/customXml" ds:itemID="{C591414E-4360-41C5-AA09-8B1D646CA048}">
  <ds:schemaRefs>
    <ds:schemaRef ds:uri="http://schemas.microsoft.com/sharepoint/v3/contenttype/forms"/>
  </ds:schemaRefs>
</ds:datastoreItem>
</file>

<file path=customXml/itemProps3.xml><?xml version="1.0" encoding="utf-8"?>
<ds:datastoreItem xmlns:ds="http://schemas.openxmlformats.org/officeDocument/2006/customXml" ds:itemID="{923BD41D-66CC-4501-AD14-1255FD71E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7766ef-c31e-4169-9c0b-63f50251bd23"/>
    <ds:schemaRef ds:uri="6e8bafe3-8772-4bfa-a401-0d610441c0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2182</Words>
  <Characters>11045</Characters>
  <Application>Microsoft Office Word</Application>
  <DocSecurity>0</DocSecurity>
  <Lines>245</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edscadlc</dc:creator>
  <cp:lastModifiedBy>Shradha Parkhouse</cp:lastModifiedBy>
  <cp:revision>2</cp:revision>
  <dcterms:created xsi:type="dcterms:W3CDTF">2026-03-19T10:37:00Z</dcterms:created>
  <dcterms:modified xsi:type="dcterms:W3CDTF">2026-03-19T10:37:00Z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2025-11-05T00:00:00Z</vt:filetime>
  </property>
  <property fmtid="{D5CDD505-2E9C-101B-9397-08002B2CF9AE}" pid="3" name="Creator">
    <vt:lpwstr>Microsoft® Word for Microsoft 365</vt:lpwstr>
  </property>
  <property fmtid="{D5CDD505-2E9C-101B-9397-08002B2CF9AE}" pid="4" name="LastSaved">
    <vt:filetime>2026-03-10T00:00:00Z</vt:filetime>
  </property>
  <property fmtid="{D5CDD505-2E9C-101B-9397-08002B2CF9AE}" pid="5" name="Producer">
    <vt:lpwstr>Microsoft® Word for Microsoft 365</vt:lpwstr>
  </property>
  <property fmtid="{D5CDD505-2E9C-101B-9397-08002B2CF9AE}" pid="6" name="ContentTypeId">
    <vt:lpwstr>0x010100CFD34124A459AE4DA286CC5089C43600</vt:lpwstr>
  </property>
</Properties>
</file>