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57250804"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p>
    <w:p w14:paraId="2A7D54B2" w14:textId="2D6A9BC3" w:rsidR="00E66558" w:rsidRDefault="009D71E8">
      <w:pPr>
        <w:pStyle w:val="Heading2"/>
        <w:rPr>
          <w:b w:val="0"/>
          <w:bCs/>
          <w:color w:val="auto"/>
          <w:sz w:val="24"/>
          <w:szCs w:val="24"/>
        </w:rPr>
      </w:pPr>
      <w:r>
        <w:rPr>
          <w:b w:val="0"/>
          <w:bCs/>
          <w:color w:val="auto"/>
          <w:sz w:val="24"/>
          <w:szCs w:val="24"/>
        </w:rPr>
        <w:t>This statement details our school’s use of pupil premium (and recovery premium for the 202</w:t>
      </w:r>
      <w:r w:rsidR="00734C1B">
        <w:rPr>
          <w:b w:val="0"/>
          <w:bCs/>
          <w:color w:val="auto"/>
          <w:sz w:val="24"/>
          <w:szCs w:val="24"/>
        </w:rPr>
        <w:t>3</w:t>
      </w:r>
      <w:r>
        <w:rPr>
          <w:b w:val="0"/>
          <w:bCs/>
          <w:color w:val="auto"/>
          <w:sz w:val="24"/>
          <w:szCs w:val="24"/>
        </w:rPr>
        <w:t xml:space="preserve"> to 202</w:t>
      </w:r>
      <w:r w:rsidR="00734C1B">
        <w:rPr>
          <w:b w:val="0"/>
          <w:bCs/>
          <w:color w:val="auto"/>
          <w:sz w:val="24"/>
          <w:szCs w:val="24"/>
        </w:rPr>
        <w:t>4</w:t>
      </w:r>
      <w:r>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78" w:type="pct"/>
        <w:tblCellMar>
          <w:left w:w="10" w:type="dxa"/>
          <w:right w:w="10" w:type="dxa"/>
        </w:tblCellMar>
        <w:tblLook w:val="04A0" w:firstRow="1" w:lastRow="0" w:firstColumn="1" w:lastColumn="0" w:noHBand="0" w:noVBand="1"/>
      </w:tblPr>
      <w:tblGrid>
        <w:gridCol w:w="6232"/>
        <w:gridCol w:w="3402"/>
      </w:tblGrid>
      <w:tr w:rsidR="00E66558" w14:paraId="2A7D54B7" w14:textId="77777777" w:rsidTr="00F01115">
        <w:tc>
          <w:tcPr>
            <w:tcW w:w="623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340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rsidTr="00F01115">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8" w14:textId="77777777" w:rsidR="00E66558" w:rsidRDefault="009D71E8">
            <w:pPr>
              <w:pStyle w:val="TableRow"/>
            </w:pPr>
            <w:r>
              <w:t>School name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9" w14:textId="1EAA34A3" w:rsidR="00E66558" w:rsidRDefault="003812F0">
            <w:pPr>
              <w:pStyle w:val="TableRow"/>
            </w:pPr>
            <w:r>
              <w:t>Parsonage Farm Nursery and Infant School</w:t>
            </w:r>
          </w:p>
        </w:tc>
      </w:tr>
      <w:tr w:rsidR="00E66558" w14:paraId="2A7D54BD" w14:textId="77777777" w:rsidTr="00F01115">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E0367D" w14:textId="77777777" w:rsidR="00E66558" w:rsidRDefault="00734C1B" w:rsidP="00AF55E5">
            <w:pPr>
              <w:pStyle w:val="TableRow"/>
              <w:rPr>
                <w:sz w:val="20"/>
                <w:szCs w:val="20"/>
              </w:rPr>
            </w:pPr>
            <w:r w:rsidRPr="00734C1B">
              <w:rPr>
                <w:sz w:val="20"/>
                <w:szCs w:val="20"/>
              </w:rPr>
              <w:t>2022 – 23</w:t>
            </w:r>
            <w:r>
              <w:t xml:space="preserve"> </w:t>
            </w:r>
            <w:r w:rsidR="003812F0" w:rsidRPr="00734C1B">
              <w:rPr>
                <w:sz w:val="20"/>
                <w:szCs w:val="20"/>
              </w:rPr>
              <w:t>1</w:t>
            </w:r>
            <w:r w:rsidR="00AF55E5" w:rsidRPr="00734C1B">
              <w:rPr>
                <w:sz w:val="20"/>
                <w:szCs w:val="20"/>
              </w:rPr>
              <w:t>66 + 44</w:t>
            </w:r>
            <w:r w:rsidR="003812F0" w:rsidRPr="00734C1B">
              <w:rPr>
                <w:sz w:val="20"/>
                <w:szCs w:val="20"/>
              </w:rPr>
              <w:t xml:space="preserve"> in Nursery</w:t>
            </w:r>
          </w:p>
          <w:p w14:paraId="69E98250" w14:textId="77777777" w:rsidR="00734C1B" w:rsidRDefault="00734C1B" w:rsidP="00AF55E5">
            <w:pPr>
              <w:pStyle w:val="TableRow"/>
              <w:rPr>
                <w:sz w:val="20"/>
                <w:szCs w:val="20"/>
              </w:rPr>
            </w:pPr>
            <w:r>
              <w:rPr>
                <w:sz w:val="20"/>
                <w:szCs w:val="20"/>
              </w:rPr>
              <w:t>2023 – 24 170 + 45 in Nursery</w:t>
            </w:r>
          </w:p>
          <w:p w14:paraId="46A11B3C" w14:textId="77777777" w:rsidR="004110DE" w:rsidRDefault="004110DE" w:rsidP="00AF55E5">
            <w:pPr>
              <w:pStyle w:val="TableRow"/>
              <w:rPr>
                <w:sz w:val="20"/>
                <w:szCs w:val="20"/>
              </w:rPr>
            </w:pPr>
            <w:r w:rsidRPr="004110DE">
              <w:rPr>
                <w:sz w:val="20"/>
                <w:szCs w:val="20"/>
              </w:rPr>
              <w:t xml:space="preserve">2024 </w:t>
            </w:r>
            <w:r>
              <w:rPr>
                <w:sz w:val="20"/>
                <w:szCs w:val="20"/>
              </w:rPr>
              <w:t>–</w:t>
            </w:r>
            <w:r w:rsidRPr="004110DE">
              <w:rPr>
                <w:sz w:val="20"/>
                <w:szCs w:val="20"/>
              </w:rPr>
              <w:t xml:space="preserve"> 25</w:t>
            </w:r>
            <w:r>
              <w:rPr>
                <w:sz w:val="20"/>
                <w:szCs w:val="20"/>
              </w:rPr>
              <w:t xml:space="preserve"> 164 + 38 in Nursery</w:t>
            </w:r>
          </w:p>
          <w:p w14:paraId="2A7D54BC" w14:textId="3183F37D" w:rsidR="00EF4B1C" w:rsidRPr="004110DE" w:rsidRDefault="00EF4B1C" w:rsidP="00AF55E5">
            <w:pPr>
              <w:pStyle w:val="TableRow"/>
              <w:rPr>
                <w:sz w:val="20"/>
                <w:szCs w:val="20"/>
              </w:rPr>
            </w:pPr>
            <w:r>
              <w:rPr>
                <w:sz w:val="20"/>
                <w:szCs w:val="20"/>
              </w:rPr>
              <w:t xml:space="preserve">2025 – 2026 162 + 40 in Nursery </w:t>
            </w:r>
          </w:p>
        </w:tc>
      </w:tr>
      <w:tr w:rsidR="00E66558" w14:paraId="2A7D54C0" w14:textId="77777777" w:rsidTr="00F01115">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2E896" w14:textId="77777777" w:rsidR="00E66558" w:rsidRDefault="00AF55E5">
            <w:pPr>
              <w:pStyle w:val="TableRow"/>
            </w:pPr>
            <w:r>
              <w:t>8.3</w:t>
            </w:r>
            <w:r w:rsidR="003812F0">
              <w:t>%</w:t>
            </w:r>
          </w:p>
          <w:p w14:paraId="55C3F0BC" w14:textId="77777777" w:rsidR="00734C1B" w:rsidRDefault="00734C1B">
            <w:pPr>
              <w:pStyle w:val="TableRow"/>
            </w:pPr>
            <w:r>
              <w:t>9.4%</w:t>
            </w:r>
          </w:p>
          <w:p w14:paraId="7B21D04C" w14:textId="77777777" w:rsidR="004110DE" w:rsidRDefault="004110DE">
            <w:pPr>
              <w:pStyle w:val="TableRow"/>
            </w:pPr>
            <w:r>
              <w:t>10.4%</w:t>
            </w:r>
          </w:p>
          <w:p w14:paraId="2A7D54BF" w14:textId="3198AA7E" w:rsidR="00EF4B1C" w:rsidRDefault="00433CCD" w:rsidP="00433CCD">
            <w:pPr>
              <w:pStyle w:val="TableRow"/>
            </w:pPr>
            <w:r>
              <w:t>9.9%</w:t>
            </w:r>
          </w:p>
        </w:tc>
      </w:tr>
      <w:tr w:rsidR="00E66558" w14:paraId="2A7D54C3" w14:textId="77777777" w:rsidTr="00F01115">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2" w14:textId="7972E1D2" w:rsidR="00E66558" w:rsidRDefault="00F01115" w:rsidP="00AF55E5">
            <w:pPr>
              <w:pStyle w:val="TableRow"/>
            </w:pPr>
            <w:r>
              <w:t>202</w:t>
            </w:r>
            <w:r w:rsidR="00AF55E5">
              <w:t>2-2023 to 2025</w:t>
            </w:r>
            <w:r w:rsidR="006B6560">
              <w:t>-202</w:t>
            </w:r>
            <w:r w:rsidR="00AF55E5">
              <w:t>6</w:t>
            </w:r>
          </w:p>
        </w:tc>
      </w:tr>
      <w:tr w:rsidR="00E66558" w14:paraId="2A7D54C6" w14:textId="77777777" w:rsidTr="00F01115">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4" w14:textId="6DE6523E" w:rsidR="00E66558" w:rsidRDefault="009D71E8">
            <w:pPr>
              <w:pStyle w:val="TableRow"/>
            </w:pPr>
            <w:r>
              <w:rPr>
                <w:szCs w:val="22"/>
              </w:rPr>
              <w:t>Date this statement was published</w:t>
            </w:r>
            <w:r w:rsidR="00734C1B">
              <w:rPr>
                <w:szCs w:val="22"/>
              </w:rPr>
              <w:t>/updated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5" w14:textId="7AF9DCCE" w:rsidR="00E66558" w:rsidRDefault="00AF55E5">
            <w:pPr>
              <w:pStyle w:val="TableRow"/>
            </w:pPr>
            <w:r>
              <w:t>December 2022</w:t>
            </w:r>
            <w:r w:rsidR="00734C1B">
              <w:t>/Dec 2023</w:t>
            </w:r>
            <w:r w:rsidR="004110DE">
              <w:t>/Dec 2024</w:t>
            </w:r>
            <w:r w:rsidR="00433CCD">
              <w:t>/Dec 2025</w:t>
            </w:r>
          </w:p>
        </w:tc>
      </w:tr>
      <w:tr w:rsidR="00E66558" w14:paraId="2A7D54C9" w14:textId="77777777" w:rsidTr="00F01115">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8" w14:textId="25C93AEF" w:rsidR="00E66558" w:rsidRDefault="00734C1B">
            <w:pPr>
              <w:pStyle w:val="TableRow"/>
            </w:pPr>
            <w:r>
              <w:t>December 202</w:t>
            </w:r>
            <w:r w:rsidR="00433CCD">
              <w:t>6</w:t>
            </w:r>
          </w:p>
        </w:tc>
      </w:tr>
      <w:tr w:rsidR="00E66558" w14:paraId="2A7D54CC" w14:textId="77777777" w:rsidTr="00F01115">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A" w14:textId="77777777" w:rsidR="00E66558" w:rsidRDefault="009D71E8">
            <w:pPr>
              <w:pStyle w:val="TableRow"/>
            </w:pPr>
            <w:r>
              <w:t>Statement authorised by</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B" w14:textId="41E878A1" w:rsidR="00E66558" w:rsidRDefault="00E20E55">
            <w:pPr>
              <w:pStyle w:val="TableRow"/>
            </w:pPr>
            <w:r>
              <w:t>K. Greenway</w:t>
            </w:r>
          </w:p>
        </w:tc>
      </w:tr>
      <w:tr w:rsidR="00E66558" w14:paraId="2A7D54CF" w14:textId="77777777" w:rsidTr="00F01115">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D" w14:textId="77777777" w:rsidR="00E66558" w:rsidRDefault="009D71E8">
            <w:pPr>
              <w:pStyle w:val="TableRow"/>
            </w:pPr>
            <w:r>
              <w:t>Pupil premium lead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CE" w14:textId="4CCC0EEB" w:rsidR="00E66558" w:rsidRDefault="003812F0">
            <w:pPr>
              <w:pStyle w:val="TableRow"/>
            </w:pPr>
            <w:r>
              <w:t>K. Greenway</w:t>
            </w:r>
          </w:p>
        </w:tc>
      </w:tr>
      <w:tr w:rsidR="00E66558" w14:paraId="2A7D54D2" w14:textId="77777777" w:rsidTr="00F01115">
        <w:tc>
          <w:tcPr>
            <w:tcW w:w="623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0" w14:textId="42ACD477" w:rsidR="00E66558" w:rsidRDefault="009D71E8">
            <w:pPr>
              <w:pStyle w:val="TableRow"/>
            </w:pPr>
            <w:r>
              <w:t>Governor</w:t>
            </w:r>
            <w:r>
              <w:rPr>
                <w:szCs w:val="22"/>
              </w:rPr>
              <w:t xml:space="preserve"> </w:t>
            </w:r>
            <w:r>
              <w:t>lead</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1" w14:textId="542C15CD" w:rsidR="00E66558" w:rsidRDefault="004110DE">
            <w:pPr>
              <w:pStyle w:val="TableRow"/>
            </w:pPr>
            <w:r>
              <w:t>C. Porter</w:t>
            </w:r>
          </w:p>
        </w:tc>
      </w:tr>
    </w:tbl>
    <w:bookmarkEnd w:id="2"/>
    <w:bookmarkEnd w:id="3"/>
    <w:bookmarkEnd w:id="4"/>
    <w:p w14:paraId="2A7D54D3" w14:textId="77777777" w:rsidR="00E66558" w:rsidRDefault="009D71E8">
      <w:pPr>
        <w:spacing w:before="480" w:line="240" w:lineRule="auto"/>
        <w:rPr>
          <w:b/>
          <w:color w:val="104F75"/>
          <w:sz w:val="32"/>
          <w:szCs w:val="32"/>
        </w:rPr>
      </w:pPr>
      <w:r>
        <w:rPr>
          <w:b/>
          <w:color w:val="104F75"/>
          <w:sz w:val="32"/>
          <w:szCs w:val="32"/>
        </w:rP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8" w14:textId="0B31011D" w:rsidR="00734C1B" w:rsidRPr="00070207" w:rsidRDefault="009D71E8" w:rsidP="000732C4">
            <w:pPr>
              <w:pStyle w:val="TableRow"/>
              <w:rPr>
                <w:highlight w:val="yellow"/>
              </w:rPr>
            </w:pPr>
            <w:r w:rsidRPr="00433CCD">
              <w:t>£</w:t>
            </w:r>
            <w:r w:rsidR="00433CCD" w:rsidRPr="00433CCD">
              <w:t>27975</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B" w14:textId="084617AC" w:rsidR="00E66558" w:rsidRPr="000C451F" w:rsidRDefault="009D71E8">
            <w:pPr>
              <w:pStyle w:val="TableRow"/>
            </w:pPr>
            <w:r w:rsidRPr="000C451F">
              <w:t>£</w:t>
            </w:r>
            <w:r w:rsidR="000C451F" w:rsidRPr="000C451F">
              <w:t>0</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DE" w14:textId="7DC545B2" w:rsidR="00E66558" w:rsidRPr="000C451F" w:rsidRDefault="009D71E8">
            <w:pPr>
              <w:pStyle w:val="TableRow"/>
            </w:pPr>
            <w:r w:rsidRPr="000C451F">
              <w:t>£</w:t>
            </w:r>
            <w:r w:rsidR="003812F0" w:rsidRPr="000C451F">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3666B8A0" w:rsidR="00E66558" w:rsidRDefault="009D71E8">
            <w:pPr>
              <w:pStyle w:val="TableRow"/>
            </w:pPr>
            <w:r>
              <w:t>If academic year</w:t>
            </w:r>
          </w:p>
        </w:tc>
        <w:tc>
          <w:tcPr>
            <w:tcW w:w="2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E2" w14:textId="0B756462" w:rsidR="00E66558" w:rsidRPr="00070207" w:rsidRDefault="00433CCD">
            <w:pPr>
              <w:pStyle w:val="TableRow"/>
              <w:rPr>
                <w:highlight w:val="yellow"/>
              </w:rPr>
            </w:pPr>
            <w:r w:rsidRPr="00433CCD">
              <w:t>£27975</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9DB665" w14:textId="533945E5" w:rsidR="006B6560" w:rsidRDefault="006B6560" w:rsidP="006B6560">
            <w:pPr>
              <w:rPr>
                <w:sz w:val="22"/>
                <w:szCs w:val="22"/>
              </w:rPr>
            </w:pPr>
            <w:r w:rsidRPr="006B6560">
              <w:rPr>
                <w:sz w:val="22"/>
                <w:szCs w:val="22"/>
              </w:rPr>
              <w:t xml:space="preserve">At Parsonage Farm </w:t>
            </w:r>
            <w:r>
              <w:rPr>
                <w:sz w:val="22"/>
                <w:szCs w:val="22"/>
              </w:rPr>
              <w:t xml:space="preserve">Nursery and </w:t>
            </w:r>
            <w:r w:rsidRPr="006B6560">
              <w:rPr>
                <w:sz w:val="22"/>
                <w:szCs w:val="22"/>
              </w:rPr>
              <w:t xml:space="preserve">Infant </w:t>
            </w:r>
            <w:r w:rsidR="00EB3CA4" w:rsidRPr="006B6560">
              <w:rPr>
                <w:sz w:val="22"/>
                <w:szCs w:val="22"/>
              </w:rPr>
              <w:t>School,</w:t>
            </w:r>
            <w:r w:rsidRPr="006B6560">
              <w:rPr>
                <w:sz w:val="22"/>
                <w:szCs w:val="22"/>
              </w:rPr>
              <w:t xml:space="preserve"> we target the use of Pupil Premium Grant funding to ensure that our disadvantaged pupils receive the highest quality of education to enable </w:t>
            </w:r>
            <w:r>
              <w:rPr>
                <w:sz w:val="22"/>
                <w:szCs w:val="22"/>
              </w:rPr>
              <w:t>the</w:t>
            </w:r>
            <w:r w:rsidR="00EB3CA4">
              <w:rPr>
                <w:sz w:val="22"/>
                <w:szCs w:val="22"/>
              </w:rPr>
              <w:t>m to</w:t>
            </w:r>
            <w:r>
              <w:rPr>
                <w:sz w:val="22"/>
                <w:szCs w:val="22"/>
              </w:rPr>
              <w:t xml:space="preserve"> make good progress and achieve high </w:t>
            </w:r>
            <w:r w:rsidR="00EB3CA4">
              <w:rPr>
                <w:sz w:val="22"/>
                <w:szCs w:val="22"/>
              </w:rPr>
              <w:t xml:space="preserve">attainment across all areas of learning. </w:t>
            </w:r>
            <w:r w:rsidRPr="006B6560">
              <w:rPr>
                <w:sz w:val="22"/>
                <w:szCs w:val="22"/>
              </w:rPr>
              <w:t xml:space="preserve">We recognise that disadvantaged children can face a wide range of barriers which may impact on their learning. </w:t>
            </w:r>
          </w:p>
          <w:p w14:paraId="0D1FD72C" w14:textId="691337BF" w:rsidR="00EB3CA4" w:rsidRPr="006B6560" w:rsidRDefault="00EB3CA4" w:rsidP="006B6560">
            <w:pPr>
              <w:rPr>
                <w:sz w:val="22"/>
                <w:szCs w:val="22"/>
              </w:rPr>
            </w:pPr>
            <w:r>
              <w:rPr>
                <w:sz w:val="22"/>
                <w:szCs w:val="22"/>
              </w:rPr>
              <w:t xml:space="preserve">High quality teaching is at the heart of everything we do, with a focus on the areas in which disadvantaged children need the most support. This is proven to have the greatest impact on closing the attainment gap and at the same time will benefit all pupils.  Often the greatest area of </w:t>
            </w:r>
            <w:r w:rsidR="00F94196">
              <w:rPr>
                <w:sz w:val="22"/>
                <w:szCs w:val="22"/>
              </w:rPr>
              <w:t>need for</w:t>
            </w:r>
            <w:r>
              <w:rPr>
                <w:sz w:val="22"/>
                <w:szCs w:val="22"/>
              </w:rPr>
              <w:t xml:space="preserve"> our young children is personal, social and emotional development and being ready to learn.</w:t>
            </w:r>
          </w:p>
          <w:p w14:paraId="136B0D59" w14:textId="77777777" w:rsidR="006B6560" w:rsidRPr="006B6560" w:rsidRDefault="006B6560" w:rsidP="006B6560">
            <w:pPr>
              <w:rPr>
                <w:sz w:val="22"/>
                <w:szCs w:val="22"/>
              </w:rPr>
            </w:pPr>
            <w:r w:rsidRPr="006B6560">
              <w:rPr>
                <w:sz w:val="22"/>
                <w:szCs w:val="22"/>
              </w:rPr>
              <w:t xml:space="preserve">Our ultimate objectives are to: </w:t>
            </w:r>
          </w:p>
          <w:p w14:paraId="4A91FCE6" w14:textId="53DF52D2" w:rsidR="006B6560" w:rsidRDefault="006B6560" w:rsidP="00F94196">
            <w:pPr>
              <w:pStyle w:val="ListParagraph"/>
              <w:numPr>
                <w:ilvl w:val="0"/>
                <w:numId w:val="14"/>
              </w:numPr>
              <w:rPr>
                <w:sz w:val="22"/>
                <w:szCs w:val="22"/>
              </w:rPr>
            </w:pPr>
            <w:r w:rsidRPr="00F94196">
              <w:rPr>
                <w:sz w:val="22"/>
                <w:szCs w:val="22"/>
              </w:rPr>
              <w:t xml:space="preserve">Narrow the attainment gaps between disadvantaged pupils </w:t>
            </w:r>
            <w:r w:rsidR="00F72BF6" w:rsidRPr="00F94196">
              <w:rPr>
                <w:sz w:val="22"/>
                <w:szCs w:val="22"/>
              </w:rPr>
              <w:t>and non</w:t>
            </w:r>
            <w:r w:rsidRPr="00F94196">
              <w:rPr>
                <w:sz w:val="22"/>
                <w:szCs w:val="22"/>
              </w:rPr>
              <w:t xml:space="preserve">-disadvantaged </w:t>
            </w:r>
            <w:r w:rsidR="00F94196">
              <w:rPr>
                <w:sz w:val="22"/>
                <w:szCs w:val="22"/>
              </w:rPr>
              <w:t>pupils within the school</w:t>
            </w:r>
          </w:p>
          <w:p w14:paraId="03BAE332" w14:textId="33AAB7B4" w:rsidR="00F94196" w:rsidRPr="00F94196" w:rsidRDefault="00F94196" w:rsidP="00F94196">
            <w:pPr>
              <w:pStyle w:val="ListParagraph"/>
              <w:numPr>
                <w:ilvl w:val="0"/>
                <w:numId w:val="14"/>
              </w:numPr>
              <w:rPr>
                <w:sz w:val="22"/>
                <w:szCs w:val="22"/>
              </w:rPr>
            </w:pPr>
            <w:r w:rsidRPr="00F94196">
              <w:rPr>
                <w:sz w:val="22"/>
                <w:szCs w:val="22"/>
              </w:rPr>
              <w:t>Enable pupils to look after their social and emotional wellbeing and to develop resilience</w:t>
            </w:r>
          </w:p>
          <w:p w14:paraId="49216561" w14:textId="4906A8BF" w:rsidR="006B6560" w:rsidRPr="00F94196" w:rsidRDefault="006B6560" w:rsidP="006B6560">
            <w:pPr>
              <w:pStyle w:val="ListParagraph"/>
              <w:numPr>
                <w:ilvl w:val="0"/>
                <w:numId w:val="14"/>
              </w:numPr>
              <w:rPr>
                <w:sz w:val="22"/>
                <w:szCs w:val="22"/>
              </w:rPr>
            </w:pPr>
            <w:r w:rsidRPr="00F94196">
              <w:rPr>
                <w:sz w:val="22"/>
                <w:szCs w:val="22"/>
              </w:rPr>
              <w:t>Ensure ALL pupils are able to read fluently and with good understanding to enable them to access the breadth of the curriculum</w:t>
            </w:r>
          </w:p>
          <w:p w14:paraId="213B0458" w14:textId="3BB444D8" w:rsidR="006B6560" w:rsidRPr="00F94196" w:rsidRDefault="006B6560" w:rsidP="00F94196">
            <w:pPr>
              <w:pStyle w:val="ListParagraph"/>
              <w:numPr>
                <w:ilvl w:val="0"/>
                <w:numId w:val="14"/>
              </w:numPr>
              <w:rPr>
                <w:sz w:val="22"/>
                <w:szCs w:val="22"/>
              </w:rPr>
            </w:pPr>
            <w:r w:rsidRPr="00F94196">
              <w:rPr>
                <w:sz w:val="22"/>
                <w:szCs w:val="22"/>
              </w:rPr>
              <w:t xml:space="preserve">Develop confidence in their ability to communicate effectively in a wide range of contexts </w:t>
            </w:r>
          </w:p>
          <w:p w14:paraId="7252CDA8" w14:textId="31F68B9A" w:rsidR="006B6560" w:rsidRPr="00F94196" w:rsidRDefault="006B6560" w:rsidP="006B6560">
            <w:pPr>
              <w:rPr>
                <w:sz w:val="22"/>
                <w:szCs w:val="22"/>
              </w:rPr>
            </w:pPr>
            <w:r w:rsidRPr="00F94196">
              <w:rPr>
                <w:sz w:val="22"/>
                <w:szCs w:val="22"/>
              </w:rPr>
              <w:t xml:space="preserve">In order to achieve our objectives and overcome identified barriers to learning our approach will be responsive to common challenges and individual needs, rooted in robust diagnostic assessment, not assumptions about the impact of disadvantage. The approaches we have adopted complement each other to help pupils </w:t>
            </w:r>
            <w:r w:rsidR="0090021C">
              <w:rPr>
                <w:sz w:val="22"/>
                <w:szCs w:val="22"/>
              </w:rPr>
              <w:t>achieve well</w:t>
            </w:r>
            <w:r w:rsidRPr="00F94196">
              <w:rPr>
                <w:sz w:val="22"/>
                <w:szCs w:val="22"/>
              </w:rPr>
              <w:t>. To ensure they are effective we will:</w:t>
            </w:r>
          </w:p>
          <w:p w14:paraId="79FE1D8A" w14:textId="116FAA6F" w:rsidR="006B6560" w:rsidRDefault="006B6560" w:rsidP="00F94196">
            <w:pPr>
              <w:pStyle w:val="ListParagraph"/>
              <w:numPr>
                <w:ilvl w:val="0"/>
                <w:numId w:val="14"/>
              </w:numPr>
              <w:rPr>
                <w:sz w:val="22"/>
                <w:szCs w:val="22"/>
              </w:rPr>
            </w:pPr>
            <w:r w:rsidRPr="00F94196">
              <w:rPr>
                <w:sz w:val="22"/>
                <w:szCs w:val="22"/>
              </w:rPr>
              <w:t>act early to intervene at the point need is identified</w:t>
            </w:r>
          </w:p>
          <w:p w14:paraId="03EA1375" w14:textId="1A27B5B6" w:rsidR="00F94196" w:rsidRPr="00F94196" w:rsidRDefault="00F94196" w:rsidP="00F94196">
            <w:pPr>
              <w:pStyle w:val="ListParagraph"/>
              <w:numPr>
                <w:ilvl w:val="0"/>
                <w:numId w:val="14"/>
              </w:numPr>
              <w:rPr>
                <w:sz w:val="22"/>
                <w:szCs w:val="22"/>
              </w:rPr>
            </w:pPr>
            <w:r w:rsidRPr="00F94196">
              <w:rPr>
                <w:sz w:val="22"/>
                <w:szCs w:val="22"/>
              </w:rPr>
              <w:t>ensure disadvantaged pupils are challenged in the work that they’re set</w:t>
            </w:r>
          </w:p>
          <w:p w14:paraId="7E14A49B" w14:textId="337076DA" w:rsidR="006B6560" w:rsidRPr="00F94196" w:rsidRDefault="006B6560" w:rsidP="006B6560">
            <w:pPr>
              <w:pStyle w:val="ListParagraph"/>
              <w:numPr>
                <w:ilvl w:val="0"/>
                <w:numId w:val="14"/>
              </w:numPr>
              <w:rPr>
                <w:sz w:val="22"/>
                <w:szCs w:val="22"/>
              </w:rPr>
            </w:pPr>
            <w:r w:rsidRPr="00F94196">
              <w:rPr>
                <w:sz w:val="22"/>
                <w:szCs w:val="22"/>
              </w:rPr>
              <w:t>adopt a whole school approach in which all staff take responsibility for disadvantaged pupils’ outcomes and raise expectations of what they can achieve</w:t>
            </w:r>
          </w:p>
          <w:p w14:paraId="44BDE27C" w14:textId="74A3D1CC" w:rsidR="006B6560" w:rsidRPr="00120138" w:rsidRDefault="006B6560" w:rsidP="006B6560">
            <w:pPr>
              <w:pStyle w:val="ListParagraph"/>
              <w:numPr>
                <w:ilvl w:val="0"/>
                <w:numId w:val="14"/>
              </w:numPr>
              <w:rPr>
                <w:sz w:val="22"/>
                <w:szCs w:val="22"/>
              </w:rPr>
            </w:pPr>
            <w:r w:rsidRPr="00120138">
              <w:rPr>
                <w:sz w:val="22"/>
                <w:szCs w:val="22"/>
              </w:rPr>
              <w:t>provide appropriate nurture support to enable pupils to access learning within and beyond the classroom.</w:t>
            </w:r>
          </w:p>
          <w:p w14:paraId="2A7D54E9" w14:textId="7FAF93C9" w:rsidR="00E66558" w:rsidRPr="00120138" w:rsidRDefault="006B6560" w:rsidP="0090021C">
            <w:pPr>
              <w:rPr>
                <w:i/>
                <w:iCs/>
                <w:sz w:val="22"/>
                <w:szCs w:val="22"/>
              </w:rPr>
            </w:pPr>
            <w:r w:rsidRPr="00120138">
              <w:rPr>
                <w:sz w:val="22"/>
                <w:szCs w:val="22"/>
              </w:rPr>
              <w:t>This is not an exhaustive list and strategies will change and develop based on the needs of individuals</w:t>
            </w:r>
            <w:r w:rsidR="0090021C" w:rsidRPr="00120138">
              <w:rPr>
                <w:sz w:val="22"/>
                <w:szCs w:val="22"/>
              </w:rPr>
              <w:t>.</w:t>
            </w:r>
          </w:p>
        </w:tc>
      </w:tr>
    </w:tbl>
    <w:p w14:paraId="2A7D54EB" w14:textId="77777777" w:rsidR="00E66558" w:rsidRDefault="009D71E8">
      <w:pPr>
        <w:pStyle w:val="Heading2"/>
        <w:spacing w:before="600"/>
      </w:pPr>
      <w:r>
        <w:lastRenderedPageBreak/>
        <w:t>Challenges</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61A30" w14:textId="23934AE5" w:rsidR="00F72BF6" w:rsidRPr="00F72BF6" w:rsidRDefault="00F72BF6">
            <w:pPr>
              <w:pStyle w:val="TableRowCentered"/>
              <w:jc w:val="left"/>
              <w:rPr>
                <w:sz w:val="22"/>
                <w:szCs w:val="22"/>
              </w:rPr>
            </w:pPr>
            <w:r w:rsidRPr="00F72BF6">
              <w:rPr>
                <w:rFonts w:cs="Arial"/>
                <w:iCs/>
                <w:color w:val="auto"/>
                <w:sz w:val="22"/>
                <w:szCs w:val="22"/>
                <w:lang w:val="en-US"/>
              </w:rPr>
              <w:t xml:space="preserve">Assessments, observations, and discussions with pupils indicate underdeveloped oral language skills and vocabulary gaps among many disadvantaged pupils. These are evident from </w:t>
            </w:r>
            <w:r w:rsidR="00120138">
              <w:rPr>
                <w:rFonts w:cs="Arial"/>
                <w:iCs/>
                <w:color w:val="auto"/>
                <w:sz w:val="22"/>
                <w:szCs w:val="22"/>
                <w:lang w:val="en-US"/>
              </w:rPr>
              <w:t>Nursery</w:t>
            </w:r>
            <w:r w:rsidRPr="00F72BF6">
              <w:rPr>
                <w:rFonts w:cs="Arial"/>
                <w:iCs/>
                <w:color w:val="auto"/>
                <w:sz w:val="22"/>
                <w:szCs w:val="22"/>
                <w:lang w:val="en-US"/>
              </w:rPr>
              <w:t xml:space="preserve"> through to </w:t>
            </w:r>
            <w:r>
              <w:rPr>
                <w:rFonts w:cs="Arial"/>
                <w:iCs/>
                <w:color w:val="auto"/>
                <w:sz w:val="22"/>
                <w:szCs w:val="22"/>
                <w:lang w:val="en-US"/>
              </w:rPr>
              <w:t xml:space="preserve">Year </w:t>
            </w:r>
            <w:r w:rsidRPr="00F72BF6">
              <w:rPr>
                <w:rFonts w:cs="Arial"/>
                <w:iCs/>
                <w:color w:val="auto"/>
                <w:sz w:val="22"/>
                <w:szCs w:val="22"/>
                <w:lang w:val="en-US"/>
              </w:rPr>
              <w:t>2 and in general, are more prevalent among our disadvantaged pupils than their peers.</w:t>
            </w:r>
          </w:p>
          <w:p w14:paraId="2A7D54F1" w14:textId="04EB00EF" w:rsidR="00E66558" w:rsidRPr="00581BA2" w:rsidRDefault="00E66558" w:rsidP="00C708A3">
            <w:pPr>
              <w:pStyle w:val="TableRowCentered"/>
              <w:ind w:left="0"/>
              <w:jc w:val="left"/>
              <w:rPr>
                <w:sz w:val="22"/>
                <w:szCs w:val="22"/>
              </w:rPr>
            </w:pPr>
          </w:p>
        </w:tc>
      </w:tr>
      <w:tr w:rsidR="00581BA2"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581BA2" w:rsidRDefault="00581BA2" w:rsidP="00581BA2">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9DFBA5" w14:textId="333F129B" w:rsidR="00F72BF6" w:rsidRDefault="00F72BF6" w:rsidP="00581BA2">
            <w:pPr>
              <w:pStyle w:val="TableRowCentered"/>
              <w:jc w:val="left"/>
              <w:rPr>
                <w:sz w:val="22"/>
                <w:szCs w:val="22"/>
              </w:rPr>
            </w:pPr>
            <w:r w:rsidRPr="00E27862">
              <w:rPr>
                <w:color w:val="auto"/>
                <w:lang w:val="en-US"/>
              </w:rPr>
              <w:t xml:space="preserve">Assessments, observations, and discussions with pupils suggest disadvantaged pupils generally have greater difficulties with phonics </w:t>
            </w:r>
            <w:r>
              <w:rPr>
                <w:color w:val="auto"/>
                <w:lang w:val="en-US"/>
              </w:rPr>
              <w:t xml:space="preserve">and reading </w:t>
            </w:r>
            <w:r w:rsidRPr="00E27862">
              <w:rPr>
                <w:color w:val="auto"/>
                <w:lang w:val="en-US"/>
              </w:rPr>
              <w:t>than their peers</w:t>
            </w:r>
            <w:r>
              <w:rPr>
                <w:color w:val="auto"/>
                <w:lang w:val="en-US"/>
              </w:rPr>
              <w:t xml:space="preserve"> and have a lower starting point. </w:t>
            </w:r>
            <w:r w:rsidRPr="00E27862">
              <w:rPr>
                <w:color w:val="auto"/>
                <w:lang w:val="en-US"/>
              </w:rPr>
              <w:t>This negatively impacts their development as readers.</w:t>
            </w:r>
          </w:p>
          <w:p w14:paraId="2A7D54F4" w14:textId="15B98713" w:rsidR="00581BA2" w:rsidRDefault="00581BA2" w:rsidP="00C708A3">
            <w:pPr>
              <w:pStyle w:val="TableRowCentered"/>
              <w:ind w:left="0"/>
              <w:jc w:val="left"/>
              <w:rPr>
                <w:sz w:val="22"/>
                <w:szCs w:val="22"/>
              </w:rPr>
            </w:pPr>
          </w:p>
        </w:tc>
      </w:tr>
      <w:tr w:rsidR="002C7DCA" w14:paraId="0708F5AC"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7E52FD" w14:textId="748C6C76" w:rsidR="002C7DCA" w:rsidRDefault="002C7DCA" w:rsidP="00581BA2">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B58A8F" w14:textId="4D167208" w:rsidR="002C7DCA" w:rsidRDefault="002C7DCA" w:rsidP="00581BA2">
            <w:pPr>
              <w:pStyle w:val="TableRowCentered"/>
              <w:jc w:val="left"/>
              <w:rPr>
                <w:color w:val="auto"/>
                <w:lang w:val="en-US"/>
              </w:rPr>
            </w:pPr>
            <w:r w:rsidRPr="00E27862">
              <w:rPr>
                <w:color w:val="auto"/>
                <w:lang w:val="en-US"/>
              </w:rPr>
              <w:t xml:space="preserve">Assessments, observations, and discussions with pupils </w:t>
            </w:r>
            <w:r>
              <w:rPr>
                <w:color w:val="auto"/>
                <w:lang w:val="en-US"/>
              </w:rPr>
              <w:t xml:space="preserve">and families have identified social and emotional issues for many children </w:t>
            </w:r>
            <w:r w:rsidR="007C496B">
              <w:rPr>
                <w:color w:val="auto"/>
                <w:lang w:val="en-US"/>
              </w:rPr>
              <w:t>which have been impacted by</w:t>
            </w:r>
            <w:r>
              <w:rPr>
                <w:color w:val="auto"/>
                <w:lang w:val="en-US"/>
              </w:rPr>
              <w:t xml:space="preserve"> school closures.</w:t>
            </w:r>
            <w:r w:rsidR="00C31EDE">
              <w:t xml:space="preserve"> These challenges particularly affect disadvantaged pupils, including their attainment.</w:t>
            </w:r>
            <w:r w:rsidR="007C496B">
              <w:rPr>
                <w:color w:val="auto"/>
                <w:lang w:val="en-US"/>
              </w:rPr>
              <w:t xml:space="preserve"> These findings</w:t>
            </w:r>
            <w:r w:rsidR="00C31EDE">
              <w:rPr>
                <w:color w:val="auto"/>
                <w:lang w:val="en-US"/>
              </w:rPr>
              <w:t xml:space="preserve"> are supported by national studies</w:t>
            </w:r>
          </w:p>
          <w:p w14:paraId="6E42782B" w14:textId="3A839F4D" w:rsidR="002C7DCA" w:rsidRPr="00E27862" w:rsidRDefault="002C7DCA" w:rsidP="00581BA2">
            <w:pPr>
              <w:pStyle w:val="TableRowCentered"/>
              <w:jc w:val="left"/>
              <w:rPr>
                <w:color w:val="auto"/>
                <w:lang w:val="en-US"/>
              </w:rPr>
            </w:pPr>
          </w:p>
        </w:tc>
      </w:tr>
      <w:tr w:rsidR="00FB3977"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FB3977" w:rsidRDefault="00FB3977" w:rsidP="00FB3977">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D1F54" w14:textId="153160A3" w:rsidR="00C31EDE" w:rsidRDefault="00C31EDE" w:rsidP="00FB3977">
            <w:pPr>
              <w:pStyle w:val="TableRowCentered"/>
              <w:jc w:val="left"/>
            </w:pPr>
            <w:r>
              <w:t xml:space="preserve">Our attendance data indicates that attendance among disadvantaged pupils has been </w:t>
            </w:r>
            <w:r w:rsidR="000C451F">
              <w:t xml:space="preserve">slightly </w:t>
            </w:r>
            <w:r>
              <w:t xml:space="preserve">lower than for non-disadvantaged pupils. </w:t>
            </w:r>
          </w:p>
          <w:p w14:paraId="2A7D54FA" w14:textId="19D3854A" w:rsidR="00FB3977" w:rsidRDefault="00C31EDE" w:rsidP="00FB3977">
            <w:pPr>
              <w:pStyle w:val="TableRowCentered"/>
              <w:jc w:val="left"/>
              <w:rPr>
                <w:iCs/>
                <w:sz w:val="22"/>
              </w:rPr>
            </w:pPr>
            <w:r>
              <w:t>Our assessments and observations indicate that absenteeism is negatively impacting disadvantaged pupils’ progress</w:t>
            </w:r>
          </w:p>
        </w:tc>
      </w:tr>
      <w:tr w:rsidR="00FB3977"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FB3977" w:rsidRDefault="00FB3977" w:rsidP="00FB3977">
            <w:pPr>
              <w:pStyle w:val="TableRow"/>
              <w:rPr>
                <w:sz w:val="22"/>
                <w:szCs w:val="22"/>
              </w:rPr>
            </w:pPr>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A2E321" w14:textId="29D2A52A" w:rsidR="00C708A3" w:rsidRPr="002A388C" w:rsidRDefault="00E300D8" w:rsidP="00FB3977">
            <w:pPr>
              <w:pStyle w:val="TableRowCentered"/>
              <w:jc w:val="left"/>
              <w:rPr>
                <w:szCs w:val="24"/>
              </w:rPr>
            </w:pPr>
            <w:r w:rsidRPr="002A388C">
              <w:rPr>
                <w:szCs w:val="24"/>
              </w:rPr>
              <w:t>Assessments and observations of l</w:t>
            </w:r>
            <w:r w:rsidR="00C31EDE" w:rsidRPr="002A388C">
              <w:rPr>
                <w:szCs w:val="24"/>
              </w:rPr>
              <w:t xml:space="preserve">evels of parental support for some </w:t>
            </w:r>
            <w:r w:rsidRPr="002A388C">
              <w:rPr>
                <w:szCs w:val="24"/>
              </w:rPr>
              <w:t>disadvantaged pupils and their capacity to support their children has an impact on their learning and development.</w:t>
            </w:r>
          </w:p>
          <w:p w14:paraId="2A7D54FD" w14:textId="1116FBBA" w:rsidR="00FB3977" w:rsidRDefault="00FB3977" w:rsidP="00E300D8">
            <w:pPr>
              <w:pStyle w:val="TableRowCentered"/>
              <w:ind w:left="0"/>
              <w:jc w:val="left"/>
              <w:rPr>
                <w:iCs/>
                <w:sz w:val="22"/>
              </w:rPr>
            </w:pPr>
          </w:p>
        </w:tc>
      </w:tr>
    </w:tbl>
    <w:p w14:paraId="2A7D54FF" w14:textId="77777777" w:rsidR="00E66558" w:rsidRDefault="009D71E8">
      <w:pPr>
        <w:pStyle w:val="Heading2"/>
        <w:spacing w:before="600"/>
      </w:pPr>
      <w:bookmarkStart w:id="16" w:name="_Toc443397160"/>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300D8" w14:paraId="7557C714" w14:textId="77777777" w:rsidTr="00B4235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90EAB8" w14:textId="2991ECDB" w:rsidR="00E300D8" w:rsidRPr="00581BA2" w:rsidRDefault="00E300D8" w:rsidP="00E300D8">
            <w:pPr>
              <w:pStyle w:val="TableRow"/>
              <w:rPr>
                <w:sz w:val="22"/>
                <w:szCs w:val="22"/>
              </w:rPr>
            </w:pPr>
            <w:r w:rsidRPr="00E27862">
              <w:rPr>
                <w:rFonts w:cs="Arial"/>
                <w:color w:val="auto"/>
              </w:rPr>
              <w:t>Improved oral language skills and vocabulary among disadvantaged pupils</w:t>
            </w:r>
            <w:r>
              <w:rPr>
                <w:rFonts w:cs="Arial"/>
                <w:color w:val="auto"/>
              </w:rPr>
              <w:t>.</w:t>
            </w:r>
            <w:r w:rsidRPr="00E27862">
              <w:rPr>
                <w:rFonts w:cs="Arial"/>
                <w:color w:val="auto"/>
              </w:rPr>
              <w:t xml:space="preserve">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894638" w14:textId="5E385E54" w:rsidR="00E300D8" w:rsidRDefault="00E300D8" w:rsidP="00E300D8">
            <w:pPr>
              <w:pStyle w:val="TableRowCentered"/>
              <w:jc w:val="left"/>
              <w:rPr>
                <w:sz w:val="22"/>
                <w:szCs w:val="22"/>
              </w:rPr>
            </w:pPr>
            <w:r w:rsidRPr="00E27862">
              <w:rPr>
                <w:rFonts w:cs="Arial"/>
                <w:color w:val="auto"/>
              </w:rPr>
              <w:t xml:space="preserve">Assessments and observations indicate significantly improved oral language among disadvantaged pupils. </w:t>
            </w:r>
            <w:r w:rsidRPr="00E27862">
              <w:rPr>
                <w:color w:val="auto"/>
              </w:rPr>
              <w:t>This is evident when triangulated with other sources of evidence, including engagement in lessons, book scrutiny and ongoing formative assessment.</w:t>
            </w:r>
          </w:p>
        </w:tc>
      </w:tr>
      <w:tr w:rsidR="00E300D8" w14:paraId="09A2371A" w14:textId="77777777" w:rsidTr="00B4235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49874" w14:textId="486F0DDB" w:rsidR="00E300D8" w:rsidRPr="00E27862" w:rsidRDefault="00E300D8" w:rsidP="00E300D8">
            <w:pPr>
              <w:pStyle w:val="TableRow"/>
              <w:rPr>
                <w:rFonts w:cs="Arial"/>
                <w:color w:val="auto"/>
              </w:rPr>
            </w:pPr>
            <w:r w:rsidRPr="00E27862">
              <w:rPr>
                <w:rFonts w:cs="Arial"/>
                <w:color w:val="auto"/>
              </w:rPr>
              <w:lastRenderedPageBreak/>
              <w:t xml:space="preserve">Improved reading attainment among disadvantaged pupils. </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4985E3" w14:textId="6F7ECB3E" w:rsidR="00E300D8" w:rsidRPr="00E27862" w:rsidRDefault="00E300D8" w:rsidP="00E300D8">
            <w:pPr>
              <w:pStyle w:val="TableRowCentered"/>
              <w:jc w:val="left"/>
              <w:rPr>
                <w:rFonts w:cs="Arial"/>
                <w:color w:val="auto"/>
              </w:rPr>
            </w:pPr>
            <w:r w:rsidRPr="00E27862">
              <w:rPr>
                <w:rFonts w:cs="Arial"/>
                <w:color w:val="auto"/>
              </w:rPr>
              <w:t>KS</w:t>
            </w:r>
            <w:r>
              <w:rPr>
                <w:rFonts w:cs="Arial"/>
                <w:color w:val="auto"/>
              </w:rPr>
              <w:t>1</w:t>
            </w:r>
            <w:r w:rsidR="00120138">
              <w:rPr>
                <w:rFonts w:cs="Arial"/>
                <w:color w:val="auto"/>
                <w:lang w:eastAsia="en-US"/>
              </w:rPr>
              <w:t xml:space="preserve"> reading outcomes in 2025/26</w:t>
            </w:r>
            <w:r w:rsidRPr="00E27862">
              <w:rPr>
                <w:rFonts w:cs="Arial"/>
                <w:color w:val="auto"/>
                <w:lang w:eastAsia="en-US"/>
              </w:rPr>
              <w:t xml:space="preserve"> show that more than </w:t>
            </w:r>
            <w:r>
              <w:rPr>
                <w:rFonts w:cs="Arial"/>
                <w:color w:val="auto"/>
                <w:lang w:eastAsia="en-US"/>
              </w:rPr>
              <w:t>75</w:t>
            </w:r>
            <w:r w:rsidRPr="00E27862">
              <w:rPr>
                <w:rFonts w:cs="Arial"/>
                <w:color w:val="auto"/>
                <w:lang w:eastAsia="en-US"/>
              </w:rPr>
              <w:t>% of disadvantaged pupils met the expected standard.</w:t>
            </w:r>
          </w:p>
        </w:tc>
      </w:tr>
      <w:tr w:rsidR="00E300D8" w14:paraId="428C44CF" w14:textId="77777777" w:rsidTr="00B4235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E6715" w14:textId="1C934E96" w:rsidR="00E300D8" w:rsidRPr="00E27862" w:rsidRDefault="00E300D8" w:rsidP="00E300D8">
            <w:pPr>
              <w:pStyle w:val="TableRow"/>
              <w:rPr>
                <w:rFonts w:cs="Arial"/>
                <w:color w:val="auto"/>
              </w:rPr>
            </w:pPr>
            <w:r w:rsidRPr="00E27862">
              <w:rPr>
                <w:rFonts w:cs="Arial"/>
                <w:color w:val="auto"/>
              </w:rPr>
              <w:t xml:space="preserve">To achieve and sustain improved </w:t>
            </w:r>
            <w:r w:rsidR="00116B58">
              <w:rPr>
                <w:rFonts w:cs="Arial"/>
                <w:color w:val="auto"/>
              </w:rPr>
              <w:t xml:space="preserve">social and emotional development </w:t>
            </w:r>
            <w:r w:rsidRPr="00E27862">
              <w:rPr>
                <w:rFonts w:cs="Arial"/>
                <w:color w:val="auto"/>
              </w:rPr>
              <w:t>for all pupils in our school, particularly our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77DA30" w14:textId="5ED375BC" w:rsidR="00E300D8" w:rsidRPr="00E27862" w:rsidRDefault="00E300D8" w:rsidP="00E300D8">
            <w:pPr>
              <w:suppressAutoHyphens w:val="0"/>
              <w:autoSpaceDN/>
              <w:spacing w:before="60" w:after="60" w:line="240" w:lineRule="auto"/>
              <w:ind w:left="34" w:right="57"/>
              <w:rPr>
                <w:rFonts w:cs="Arial"/>
                <w:color w:val="auto"/>
              </w:rPr>
            </w:pPr>
            <w:r w:rsidRPr="00E27862">
              <w:rPr>
                <w:rFonts w:cs="Arial"/>
                <w:color w:val="auto"/>
              </w:rPr>
              <w:t>Sustained hi</w:t>
            </w:r>
            <w:r w:rsidR="00120138">
              <w:rPr>
                <w:rFonts w:cs="Arial"/>
                <w:color w:val="auto"/>
              </w:rPr>
              <w:t>gh levels of wellbeing from 2025</w:t>
            </w:r>
            <w:r w:rsidRPr="00E27862">
              <w:rPr>
                <w:rFonts w:cs="Arial"/>
                <w:color w:val="auto"/>
              </w:rPr>
              <w:t>/2</w:t>
            </w:r>
            <w:r w:rsidR="00120138">
              <w:rPr>
                <w:rFonts w:cs="Arial"/>
                <w:color w:val="auto"/>
              </w:rPr>
              <w:t>6</w:t>
            </w:r>
            <w:r w:rsidRPr="00E27862">
              <w:rPr>
                <w:rFonts w:cs="Arial"/>
                <w:color w:val="auto"/>
              </w:rPr>
              <w:t xml:space="preserve"> demonstrated by:</w:t>
            </w:r>
          </w:p>
          <w:p w14:paraId="50FA3542" w14:textId="77777777" w:rsidR="00E300D8" w:rsidRPr="00E27862" w:rsidRDefault="00E300D8" w:rsidP="00E300D8">
            <w:pPr>
              <w:pStyle w:val="ListParagraph"/>
              <w:numPr>
                <w:ilvl w:val="0"/>
                <w:numId w:val="16"/>
              </w:numPr>
              <w:suppressAutoHyphens w:val="0"/>
              <w:autoSpaceDN/>
              <w:spacing w:before="60" w:after="120" w:line="240" w:lineRule="auto"/>
              <w:ind w:right="57" w:hanging="357"/>
              <w:contextualSpacing w:val="0"/>
              <w:rPr>
                <w:rFonts w:cs="Arial"/>
                <w:color w:val="auto"/>
              </w:rPr>
            </w:pPr>
            <w:r w:rsidRPr="00E27862">
              <w:rPr>
                <w:rFonts w:cs="Arial"/>
                <w:color w:val="auto"/>
              </w:rPr>
              <w:t>qualitative data from student voice, student and parent surveys and teacher observations</w:t>
            </w:r>
          </w:p>
          <w:p w14:paraId="47E54B73" w14:textId="2D16D252" w:rsidR="00E300D8" w:rsidRPr="00E27862" w:rsidRDefault="00E300D8" w:rsidP="00116B58">
            <w:pPr>
              <w:pStyle w:val="TableRowCentered"/>
              <w:numPr>
                <w:ilvl w:val="0"/>
                <w:numId w:val="16"/>
              </w:numPr>
              <w:jc w:val="left"/>
              <w:rPr>
                <w:rFonts w:cs="Arial"/>
                <w:color w:val="auto"/>
              </w:rPr>
            </w:pPr>
            <w:r w:rsidRPr="00E27862">
              <w:rPr>
                <w:rFonts w:cs="Arial"/>
                <w:color w:val="auto"/>
              </w:rPr>
              <w:t xml:space="preserve">a significant increase in participation in enrichment activities, particularly among disadvantaged pupils    </w:t>
            </w:r>
          </w:p>
        </w:tc>
      </w:tr>
      <w:tr w:rsidR="00116B58" w14:paraId="3D07C672" w14:textId="77777777" w:rsidTr="00B42352">
        <w:tc>
          <w:tcPr>
            <w:tcW w:w="48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9C078E" w14:textId="3C519826" w:rsidR="00116B58" w:rsidRPr="00E27862" w:rsidRDefault="00116B58" w:rsidP="00116B58">
            <w:pPr>
              <w:pStyle w:val="TableRow"/>
              <w:rPr>
                <w:rFonts w:cs="Arial"/>
                <w:color w:val="auto"/>
              </w:rPr>
            </w:pPr>
            <w:r w:rsidRPr="00E27862">
              <w:rPr>
                <w:rFonts w:cs="Arial"/>
                <w:color w:val="auto"/>
              </w:rPr>
              <w:t>To achieve and sustain improved attendance for all pupils, particularly our disadvantaged pupils.</w:t>
            </w:r>
          </w:p>
        </w:tc>
        <w:tc>
          <w:tcPr>
            <w:tcW w:w="46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46BC61" w14:textId="42C75ED8" w:rsidR="00116B58" w:rsidRPr="00E27862" w:rsidRDefault="00116B58" w:rsidP="00116B58">
            <w:pPr>
              <w:suppressAutoHyphens w:val="0"/>
              <w:autoSpaceDN/>
              <w:spacing w:before="60" w:after="60" w:line="240" w:lineRule="auto"/>
              <w:ind w:left="57" w:right="57"/>
              <w:rPr>
                <w:rFonts w:cs="Arial"/>
                <w:color w:val="auto"/>
              </w:rPr>
            </w:pPr>
            <w:r w:rsidRPr="00E27862">
              <w:rPr>
                <w:rFonts w:cs="Arial"/>
                <w:color w:val="auto"/>
              </w:rPr>
              <w:t>Sustained high attendance from 202</w:t>
            </w:r>
            <w:r w:rsidR="00120138">
              <w:rPr>
                <w:rFonts w:cs="Arial"/>
                <w:color w:val="auto"/>
              </w:rPr>
              <w:t>5/26</w:t>
            </w:r>
            <w:r w:rsidRPr="00E27862">
              <w:rPr>
                <w:rFonts w:cs="Arial"/>
                <w:color w:val="auto"/>
              </w:rPr>
              <w:t xml:space="preserve"> demonstrated by:</w:t>
            </w:r>
          </w:p>
          <w:p w14:paraId="31B58F29" w14:textId="3014591D" w:rsidR="00116B58" w:rsidRPr="00E27862" w:rsidRDefault="00116B58" w:rsidP="00116B58">
            <w:pPr>
              <w:pStyle w:val="ListParagraph"/>
              <w:numPr>
                <w:ilvl w:val="0"/>
                <w:numId w:val="17"/>
              </w:numPr>
              <w:suppressAutoHyphens w:val="0"/>
              <w:autoSpaceDN/>
              <w:spacing w:before="60" w:after="60" w:line="240" w:lineRule="auto"/>
              <w:ind w:right="57"/>
              <w:rPr>
                <w:rFonts w:cs="Arial"/>
                <w:color w:val="auto"/>
              </w:rPr>
            </w:pPr>
            <w:r w:rsidRPr="00E27862">
              <w:rPr>
                <w:rFonts w:cs="Arial"/>
                <w:color w:val="auto"/>
              </w:rPr>
              <w:t xml:space="preserve">the overall absence rate for all pupils being no more than </w:t>
            </w:r>
            <w:r>
              <w:rPr>
                <w:rFonts w:cs="Arial"/>
                <w:color w:val="auto"/>
              </w:rPr>
              <w:t>4.5</w:t>
            </w:r>
            <w:r w:rsidRPr="00E27862">
              <w:rPr>
                <w:rFonts w:cs="Arial"/>
                <w:color w:val="auto"/>
              </w:rPr>
              <w:t>%, and the attendance gap between disadvantaged pupils and their non-disadvantaged peers being reduced</w:t>
            </w:r>
            <w:r>
              <w:rPr>
                <w:rFonts w:cs="Arial"/>
                <w:color w:val="auto"/>
              </w:rPr>
              <w:t>.</w:t>
            </w:r>
          </w:p>
          <w:p w14:paraId="60DA980B" w14:textId="17AB6968" w:rsidR="00116B58" w:rsidRPr="00E27862" w:rsidRDefault="00116B58" w:rsidP="00116B58">
            <w:pPr>
              <w:suppressAutoHyphens w:val="0"/>
              <w:autoSpaceDN/>
              <w:spacing w:before="60" w:after="60" w:line="240" w:lineRule="auto"/>
              <w:ind w:left="34" w:right="57"/>
              <w:rPr>
                <w:rFonts w:cs="Arial"/>
                <w:color w:val="auto"/>
              </w:rPr>
            </w:pPr>
          </w:p>
        </w:tc>
      </w:tr>
      <w:tr w:rsidR="00116B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033D8BF1" w:rsidR="00116B58" w:rsidRPr="002A388C" w:rsidRDefault="00116B58" w:rsidP="00116B58">
            <w:pPr>
              <w:pStyle w:val="TableRow"/>
            </w:pPr>
            <w:r w:rsidRPr="002A388C">
              <w:t>To increase parental engagement and support for disadvantaged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2812DB19" w:rsidR="00116B58" w:rsidRDefault="00116B58" w:rsidP="00116B58">
            <w:pPr>
              <w:pStyle w:val="TableRowCentered"/>
              <w:jc w:val="left"/>
              <w:rPr>
                <w:sz w:val="22"/>
                <w:szCs w:val="22"/>
              </w:rPr>
            </w:pPr>
            <w:r w:rsidRPr="00E27862">
              <w:rPr>
                <w:rFonts w:cs="Arial"/>
                <w:color w:val="auto"/>
              </w:rPr>
              <w:t>Assessments and observations indicate significantly improved</w:t>
            </w:r>
            <w:r>
              <w:rPr>
                <w:rFonts w:cs="Arial"/>
                <w:color w:val="auto"/>
              </w:rPr>
              <w:t xml:space="preserve"> levels of engagement of parents of disadvantaged pupils</w:t>
            </w:r>
          </w:p>
        </w:tc>
      </w:tr>
    </w:tbl>
    <w:p w14:paraId="2A7D5512" w14:textId="7B489199" w:rsidR="00E66558" w:rsidRDefault="009D71E8">
      <w:pPr>
        <w:pStyle w:val="Heading2"/>
      </w:pPr>
      <w:r>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31F049D2" w:rsidR="00E66558" w:rsidRDefault="009D71E8">
      <w:r>
        <w:t>Budgeted cost</w:t>
      </w:r>
      <w:r w:rsidRPr="000732C4">
        <w:t xml:space="preserve">: </w:t>
      </w:r>
      <w:r w:rsidR="00C640BA" w:rsidRPr="000732C4">
        <w:t>£</w:t>
      </w:r>
      <w:r w:rsidR="00FB3977" w:rsidRPr="000732C4">
        <w:rPr>
          <w:i/>
          <w:iCs/>
        </w:rPr>
        <w:t>1</w:t>
      </w:r>
      <w:r w:rsidR="00DC6425">
        <w:rPr>
          <w:i/>
          <w:iCs/>
        </w:rPr>
        <w:t>4</w:t>
      </w:r>
      <w:r w:rsidR="00120138" w:rsidRPr="000732C4">
        <w:rPr>
          <w:i/>
          <w:iCs/>
        </w:rPr>
        <w:t>000</w:t>
      </w:r>
      <w:r w:rsidR="00070207" w:rsidRPr="000732C4">
        <w:rPr>
          <w:i/>
          <w:iCs/>
        </w:rPr>
        <w:t xml:space="preserve"> </w:t>
      </w:r>
    </w:p>
    <w:tbl>
      <w:tblPr>
        <w:tblW w:w="5000" w:type="pct"/>
        <w:tblCellMar>
          <w:left w:w="10" w:type="dxa"/>
          <w:right w:w="10" w:type="dxa"/>
        </w:tblCellMar>
        <w:tblLook w:val="04A0" w:firstRow="1" w:lastRow="0" w:firstColumn="1" w:lastColumn="0" w:noHBand="0" w:noVBand="1"/>
      </w:tblPr>
      <w:tblGrid>
        <w:gridCol w:w="3114"/>
        <w:gridCol w:w="4394"/>
        <w:gridCol w:w="1978"/>
      </w:tblGrid>
      <w:tr w:rsidR="00E66558" w14:paraId="2A7D5519" w14:textId="77777777" w:rsidTr="004A3133">
        <w:tc>
          <w:tcPr>
            <w:tcW w:w="311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439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97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47539" w14:paraId="323BB496" w14:textId="77777777" w:rsidTr="004A3133">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2C8DD8" w14:textId="77777777" w:rsidR="00E47539" w:rsidRPr="00E27862" w:rsidRDefault="00E47539" w:rsidP="00E47539">
            <w:pPr>
              <w:suppressAutoHyphens w:val="0"/>
              <w:autoSpaceDN/>
              <w:spacing w:before="60" w:line="240" w:lineRule="auto"/>
              <w:ind w:left="29" w:right="57"/>
              <w:rPr>
                <w:iCs/>
                <w:color w:val="auto"/>
                <w:lang w:val="en-US"/>
              </w:rPr>
            </w:pPr>
            <w:r w:rsidRPr="00E27862">
              <w:rPr>
                <w:iCs/>
                <w:color w:val="auto"/>
                <w:lang w:val="en-US"/>
              </w:rPr>
              <w:t xml:space="preserve">Embedding dialogic activities across the school curriculum. These can support pupils to articulate key ideas, consolidate understanding and extend vocabulary. </w:t>
            </w:r>
          </w:p>
          <w:p w14:paraId="74D995EC" w14:textId="7C4A5DC0" w:rsidR="00E47539" w:rsidRDefault="00E47539" w:rsidP="00E47539">
            <w:pPr>
              <w:pStyle w:val="TableRow"/>
              <w:rPr>
                <w:iCs/>
                <w:sz w:val="22"/>
              </w:rPr>
            </w:pPr>
            <w:r w:rsidRPr="00E27862">
              <w:rPr>
                <w:color w:val="auto"/>
              </w:rPr>
              <w:t xml:space="preserve">We will purchase resources and fund </w:t>
            </w:r>
            <w:r w:rsidRPr="00E27862">
              <w:rPr>
                <w:color w:val="auto"/>
              </w:rPr>
              <w:lastRenderedPageBreak/>
              <w:t xml:space="preserve">ongoing teacher training and release time.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B7720" w14:textId="751E2550" w:rsidR="00E47539" w:rsidRPr="00E27862" w:rsidRDefault="00E47539" w:rsidP="00E47539">
            <w:pPr>
              <w:suppressAutoHyphens w:val="0"/>
              <w:autoSpaceDN/>
              <w:spacing w:before="60" w:after="60" w:line="240" w:lineRule="auto"/>
              <w:ind w:left="57" w:right="57"/>
              <w:rPr>
                <w:rFonts w:cs="Arial"/>
                <w:color w:val="auto"/>
              </w:rPr>
            </w:pPr>
            <w:r w:rsidRPr="00E27862">
              <w:rPr>
                <w:rFonts w:cs="Arial"/>
                <w:color w:val="auto"/>
              </w:rPr>
              <w:lastRenderedPageBreak/>
              <w:t xml:space="preserve">There is a strong evidence base that suggests oral language interventions, including dialogic activities such as high-quality classroom discussion, </w:t>
            </w:r>
            <w:r>
              <w:rPr>
                <w:rFonts w:cs="Arial"/>
                <w:color w:val="auto"/>
              </w:rPr>
              <w:t xml:space="preserve">can be </w:t>
            </w:r>
            <w:r w:rsidRPr="00E27862">
              <w:rPr>
                <w:rFonts w:cs="Arial"/>
                <w:color w:val="auto"/>
              </w:rPr>
              <w:t>implement</w:t>
            </w:r>
            <w:r>
              <w:rPr>
                <w:rFonts w:cs="Arial"/>
                <w:color w:val="auto"/>
              </w:rPr>
              <w:t>ed</w:t>
            </w:r>
            <w:r w:rsidRPr="00E27862">
              <w:rPr>
                <w:rFonts w:cs="Arial"/>
                <w:color w:val="auto"/>
              </w:rPr>
              <w:t xml:space="preserve"> with high impacts on reading:</w:t>
            </w:r>
          </w:p>
          <w:p w14:paraId="343BBEA0" w14:textId="77777777" w:rsidR="00E47539" w:rsidRDefault="00E47539" w:rsidP="00E47539">
            <w:pPr>
              <w:pStyle w:val="TableRowCentered"/>
              <w:jc w:val="left"/>
              <w:rPr>
                <w:rFonts w:cs="Arial"/>
                <w:color w:val="0070C0"/>
                <w:u w:val="single"/>
              </w:rPr>
            </w:pPr>
            <w:hyperlink r:id="rId7" w:history="1">
              <w:r w:rsidRPr="00391C6D">
                <w:rPr>
                  <w:rFonts w:cs="Arial"/>
                  <w:color w:val="0070C0"/>
                  <w:u w:val="single"/>
                </w:rPr>
                <w:t>Oral language interventions | Toolkit Strand | Education Endowment Foundation | EEF</w:t>
              </w:r>
            </w:hyperlink>
            <w:r>
              <w:rPr>
                <w:rFonts w:cs="Arial"/>
                <w:color w:val="0070C0"/>
                <w:u w:val="single"/>
              </w:rPr>
              <w:t>/NELI</w:t>
            </w:r>
          </w:p>
          <w:p w14:paraId="4EB0EECC" w14:textId="77777777" w:rsidR="000C451F" w:rsidRDefault="000C451F" w:rsidP="00E47539">
            <w:pPr>
              <w:pStyle w:val="TableRowCentered"/>
              <w:jc w:val="left"/>
              <w:rPr>
                <w:rFonts w:cs="Arial"/>
                <w:color w:val="0070C0"/>
                <w:u w:val="single"/>
              </w:rPr>
            </w:pPr>
          </w:p>
          <w:p w14:paraId="574F1697" w14:textId="1F47749B" w:rsidR="000C451F" w:rsidRDefault="000C451F" w:rsidP="00E47539">
            <w:pPr>
              <w:pStyle w:val="TableRowCentered"/>
              <w:jc w:val="left"/>
              <w:rPr>
                <w:rFonts w:cs="Arial"/>
                <w:color w:val="auto"/>
              </w:rPr>
            </w:pPr>
            <w:r w:rsidRPr="000C451F">
              <w:rPr>
                <w:rFonts w:cs="Arial"/>
                <w:color w:val="auto"/>
              </w:rPr>
              <w:lastRenderedPageBreak/>
              <w:t xml:space="preserve">LA </w:t>
            </w:r>
            <w:r w:rsidR="001453A5">
              <w:rPr>
                <w:rFonts w:cs="Arial"/>
                <w:color w:val="auto"/>
              </w:rPr>
              <w:t>English support – focus on Oracy.</w:t>
            </w:r>
          </w:p>
          <w:p w14:paraId="2D31A37F" w14:textId="3D9D200E" w:rsidR="001453A5" w:rsidRDefault="001453A5" w:rsidP="00E47539">
            <w:pPr>
              <w:pStyle w:val="TableRowCentered"/>
              <w:jc w:val="left"/>
              <w:rPr>
                <w:rFonts w:cs="Arial"/>
                <w:color w:val="auto"/>
              </w:rPr>
            </w:pPr>
            <w:r>
              <w:rPr>
                <w:rFonts w:cs="Arial"/>
                <w:color w:val="auto"/>
              </w:rPr>
              <w:t>Attendance at Drama and Oracy Staff meetings as part of local cluster</w:t>
            </w:r>
          </w:p>
          <w:p w14:paraId="5A59787E" w14:textId="3B0266C0" w:rsidR="000C451F" w:rsidRPr="000C451F" w:rsidRDefault="000C451F" w:rsidP="00E47539">
            <w:pPr>
              <w:pStyle w:val="TableRowCentered"/>
              <w:jc w:val="left"/>
              <w:rPr>
                <w:sz w:val="22"/>
              </w:rPr>
            </w:pP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705A0F" w14:textId="208A6234" w:rsidR="00E47539" w:rsidRDefault="00E47539" w:rsidP="00E47539">
            <w:pPr>
              <w:pStyle w:val="TableRowCentered"/>
              <w:jc w:val="left"/>
              <w:rPr>
                <w:sz w:val="22"/>
              </w:rPr>
            </w:pPr>
            <w:r>
              <w:rPr>
                <w:sz w:val="22"/>
              </w:rPr>
              <w:lastRenderedPageBreak/>
              <w:t>1</w:t>
            </w:r>
          </w:p>
        </w:tc>
      </w:tr>
      <w:tr w:rsidR="00E47539" w14:paraId="5E6C204C" w14:textId="77777777" w:rsidTr="004A3133">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8E4F3F" w14:textId="77777777" w:rsidR="00E47539" w:rsidRDefault="00E47539" w:rsidP="00E47539">
            <w:pPr>
              <w:pStyle w:val="TableRow"/>
              <w:rPr>
                <w:rFonts w:cs="Arial"/>
                <w:iCs/>
                <w:color w:val="auto"/>
              </w:rPr>
            </w:pPr>
            <w:r w:rsidRPr="00E27862">
              <w:rPr>
                <w:rFonts w:cs="Arial"/>
                <w:iCs/>
                <w:color w:val="auto"/>
              </w:rPr>
              <w:t xml:space="preserve">Purchase of </w:t>
            </w:r>
            <w:r>
              <w:rPr>
                <w:rFonts w:cs="Arial"/>
                <w:iCs/>
                <w:color w:val="auto"/>
              </w:rPr>
              <w:t>more phonically decodable reading books</w:t>
            </w:r>
            <w:r w:rsidRPr="00E27862">
              <w:rPr>
                <w:rFonts w:cs="Arial"/>
                <w:iCs/>
                <w:color w:val="auto"/>
              </w:rPr>
              <w:t xml:space="preserve"> to secure stronger phonics </w:t>
            </w:r>
            <w:r w:rsidR="004A3133">
              <w:rPr>
                <w:rFonts w:cs="Arial"/>
                <w:iCs/>
                <w:color w:val="auto"/>
              </w:rPr>
              <w:t>support for early readers</w:t>
            </w:r>
            <w:r w:rsidRPr="00E27862">
              <w:rPr>
                <w:rFonts w:cs="Arial"/>
                <w:iCs/>
                <w:color w:val="auto"/>
              </w:rPr>
              <w:t>.</w:t>
            </w:r>
          </w:p>
          <w:p w14:paraId="538C4227" w14:textId="77777777" w:rsidR="001453A5" w:rsidRDefault="001453A5" w:rsidP="00E47539">
            <w:pPr>
              <w:pStyle w:val="TableRow"/>
              <w:rPr>
                <w:rFonts w:cs="Arial"/>
                <w:iCs/>
                <w:color w:val="auto"/>
              </w:rPr>
            </w:pPr>
          </w:p>
          <w:p w14:paraId="6618EA25" w14:textId="407977C9" w:rsidR="001453A5" w:rsidRDefault="001453A5" w:rsidP="00E47539">
            <w:pPr>
              <w:pStyle w:val="TableRow"/>
              <w:rPr>
                <w:rFonts w:cs="Arial"/>
                <w:iCs/>
                <w:color w:val="auto"/>
              </w:rPr>
            </w:pPr>
            <w:r>
              <w:rPr>
                <w:rFonts w:cs="Arial"/>
                <w:iCs/>
                <w:color w:val="auto"/>
              </w:rPr>
              <w:t>Purchase of more high quality other reading books</w:t>
            </w:r>
          </w:p>
          <w:p w14:paraId="205F88D3" w14:textId="588E2639" w:rsidR="00120138" w:rsidRDefault="00120138" w:rsidP="001453A5">
            <w:pPr>
              <w:pStyle w:val="TableRow"/>
              <w:ind w:left="0"/>
              <w:rPr>
                <w:iCs/>
                <w:sz w:val="22"/>
              </w:rPr>
            </w:pP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3E31D" w14:textId="77777777" w:rsidR="00E47539" w:rsidRPr="00E27862" w:rsidRDefault="00E47539" w:rsidP="00E47539">
            <w:pPr>
              <w:pStyle w:val="TableRowCentered"/>
              <w:jc w:val="left"/>
              <w:rPr>
                <w:rFonts w:cs="Arial"/>
                <w:color w:val="auto"/>
                <w:szCs w:val="24"/>
              </w:rPr>
            </w:pPr>
            <w:r w:rsidRPr="00E27862">
              <w:rPr>
                <w:rFonts w:cs="Arial"/>
                <w:color w:val="auto"/>
                <w:szCs w:val="24"/>
              </w:rPr>
              <w:t xml:space="preserve">Phonics approaches have a strong evidence base that indicates a positive impact on the accuracy of word reading (though not necessarily comprehension), particularly for disadvantaged pupils: </w:t>
            </w:r>
          </w:p>
          <w:p w14:paraId="0C10D94D" w14:textId="657C7E23" w:rsidR="00E47539" w:rsidRDefault="00E47539" w:rsidP="00E47539">
            <w:pPr>
              <w:pStyle w:val="TableRowCentered"/>
              <w:jc w:val="left"/>
              <w:rPr>
                <w:sz w:val="22"/>
              </w:rPr>
            </w:pPr>
            <w:hyperlink r:id="rId8" w:history="1">
              <w:r w:rsidRPr="00D01A6D">
                <w:rPr>
                  <w:color w:val="0070C0"/>
                  <w:szCs w:val="24"/>
                  <w:u w:val="single"/>
                </w:rPr>
                <w:t>Phonics | Toolkit Strand | Education Endowment Foundation | EEF</w:t>
              </w:r>
            </w:hyperlink>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D1FDB" w14:textId="11D91FD5" w:rsidR="00E47539" w:rsidRDefault="004A3133" w:rsidP="00E47539">
            <w:pPr>
              <w:pStyle w:val="TableRowCentered"/>
              <w:jc w:val="left"/>
              <w:rPr>
                <w:sz w:val="22"/>
              </w:rPr>
            </w:pPr>
            <w:r>
              <w:rPr>
                <w:sz w:val="22"/>
              </w:rPr>
              <w:t>2</w:t>
            </w:r>
          </w:p>
        </w:tc>
      </w:tr>
      <w:tr w:rsidR="004A3133" w14:paraId="4B9FC32A" w14:textId="77777777" w:rsidTr="004A3133">
        <w:tc>
          <w:tcPr>
            <w:tcW w:w="31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66BBE6" w14:textId="77777777" w:rsidR="004A3133" w:rsidRPr="00E27862" w:rsidRDefault="004A3133" w:rsidP="004A3133">
            <w:pPr>
              <w:suppressAutoHyphens w:val="0"/>
              <w:autoSpaceDN/>
              <w:spacing w:before="60" w:after="0" w:line="240" w:lineRule="auto"/>
              <w:ind w:left="29"/>
              <w:rPr>
                <w:rFonts w:cs="Arial"/>
                <w:iCs/>
                <w:color w:val="auto"/>
                <w:lang w:val="en-US" w:eastAsia="en-US"/>
              </w:rPr>
            </w:pPr>
            <w:r w:rsidRPr="00E27862">
              <w:rPr>
                <w:rFonts w:cs="Arial"/>
                <w:iCs/>
                <w:color w:val="auto"/>
                <w:lang w:val="en-US" w:eastAsia="en-US"/>
              </w:rPr>
              <w:t>Improve the quality of social and emotional (SEL) learning.</w:t>
            </w:r>
          </w:p>
          <w:p w14:paraId="76435080" w14:textId="77777777" w:rsidR="004A3133" w:rsidRPr="00E27862" w:rsidRDefault="004A3133" w:rsidP="004A3133">
            <w:pPr>
              <w:suppressAutoHyphens w:val="0"/>
              <w:autoSpaceDN/>
              <w:spacing w:after="0" w:line="240" w:lineRule="auto"/>
              <w:rPr>
                <w:rFonts w:cs="Arial"/>
                <w:iCs/>
                <w:color w:val="auto"/>
                <w:lang w:val="en-US" w:eastAsia="en-US"/>
              </w:rPr>
            </w:pPr>
          </w:p>
          <w:p w14:paraId="19A236C8" w14:textId="0F7438B6" w:rsidR="004A3133" w:rsidRPr="00E27862" w:rsidRDefault="004A3133" w:rsidP="004A3133">
            <w:pPr>
              <w:pStyle w:val="TableRow"/>
              <w:rPr>
                <w:rFonts w:cs="Arial"/>
                <w:iCs/>
                <w:color w:val="auto"/>
              </w:rPr>
            </w:pPr>
            <w:r w:rsidRPr="00E27862">
              <w:rPr>
                <w:rFonts w:cs="Arial"/>
                <w:iCs/>
                <w:color w:val="auto"/>
                <w:lang w:val="en-US" w:eastAsia="en-US"/>
              </w:rPr>
              <w:t>SEL approaches will be embedded into routine educational practices and supported by professional development and training for staff.</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2FF0CA" w14:textId="77777777" w:rsidR="004A3133" w:rsidRDefault="009845F2" w:rsidP="00E47539">
            <w:pPr>
              <w:pStyle w:val="TableRowCentered"/>
              <w:jc w:val="left"/>
              <w:rPr>
                <w:rFonts w:cs="Arial"/>
                <w:color w:val="auto"/>
                <w:szCs w:val="24"/>
              </w:rPr>
            </w:pPr>
            <w:r>
              <w:rPr>
                <w:rFonts w:cs="Arial"/>
                <w:color w:val="auto"/>
                <w:szCs w:val="24"/>
              </w:rPr>
              <w:t>There is extensive evidence associating childhood social and emotional skills with improved outcomes at school and in later life.</w:t>
            </w:r>
          </w:p>
          <w:p w14:paraId="106EA9F4" w14:textId="735FECE3" w:rsidR="00C640BA" w:rsidRDefault="00C640BA" w:rsidP="00E47539">
            <w:pPr>
              <w:pStyle w:val="TableRowCentered"/>
              <w:jc w:val="left"/>
              <w:rPr>
                <w:rFonts w:cs="Arial"/>
                <w:color w:val="auto"/>
                <w:szCs w:val="24"/>
              </w:rPr>
            </w:pPr>
          </w:p>
          <w:p w14:paraId="420FB92D" w14:textId="464F24EA" w:rsidR="00C640BA" w:rsidRDefault="00C640BA" w:rsidP="00E47539">
            <w:pPr>
              <w:pStyle w:val="TableRowCentered"/>
              <w:jc w:val="left"/>
              <w:rPr>
                <w:rFonts w:cs="Arial"/>
                <w:color w:val="auto"/>
                <w:szCs w:val="24"/>
              </w:rPr>
            </w:pPr>
            <w:r>
              <w:rPr>
                <w:rFonts w:cs="Arial"/>
                <w:color w:val="auto"/>
                <w:szCs w:val="24"/>
              </w:rPr>
              <w:t>EEF Social and Emotional Learning</w:t>
            </w:r>
          </w:p>
          <w:p w14:paraId="654803A4" w14:textId="77777777" w:rsidR="00C640BA" w:rsidRDefault="00C640BA" w:rsidP="00E47539">
            <w:pPr>
              <w:pStyle w:val="TableRowCentered"/>
              <w:jc w:val="left"/>
              <w:rPr>
                <w:rFonts w:cs="Arial"/>
                <w:color w:val="auto"/>
                <w:szCs w:val="24"/>
              </w:rPr>
            </w:pPr>
          </w:p>
          <w:p w14:paraId="7F1C56CB" w14:textId="793564F3" w:rsidR="00C640BA" w:rsidRPr="00E27862" w:rsidRDefault="00C640BA" w:rsidP="00E47539">
            <w:pPr>
              <w:pStyle w:val="TableRowCentered"/>
              <w:jc w:val="left"/>
              <w:rPr>
                <w:rFonts w:cs="Arial"/>
                <w:color w:val="auto"/>
                <w:szCs w:val="24"/>
              </w:rPr>
            </w:pP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A962A" w14:textId="1922A443" w:rsidR="004A3133" w:rsidRDefault="00C640BA" w:rsidP="00E47539">
            <w:pPr>
              <w:pStyle w:val="TableRowCentered"/>
              <w:jc w:val="left"/>
              <w:rPr>
                <w:sz w:val="22"/>
              </w:rPr>
            </w:pPr>
            <w:r>
              <w:rPr>
                <w:sz w:val="22"/>
              </w:rPr>
              <w:t>3</w:t>
            </w:r>
          </w:p>
        </w:tc>
      </w:tr>
      <w:tr w:rsidR="00E47539" w14:paraId="2A7D551D" w14:textId="77777777" w:rsidTr="004A3133">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A" w14:textId="73216C4D" w:rsidR="00E47539" w:rsidRPr="000C451F" w:rsidRDefault="00E47539" w:rsidP="00E47539">
            <w:pPr>
              <w:pStyle w:val="TableRow"/>
              <w:rPr>
                <w:iCs/>
              </w:rPr>
            </w:pPr>
            <w:r w:rsidRPr="000C451F">
              <w:rPr>
                <w:iCs/>
              </w:rPr>
              <w:t>Provide extra support for parent</w:t>
            </w:r>
            <w:r w:rsidR="000C451F" w:rsidRPr="000C451F">
              <w:rPr>
                <w:iCs/>
              </w:rPr>
              <w:t>s</w:t>
            </w:r>
            <w:r w:rsidR="000C451F">
              <w:rPr>
                <w:iCs/>
              </w:rPr>
              <w:t xml:space="preserve"> – identified parents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B" w14:textId="4B8161F4" w:rsidR="00E47539" w:rsidRPr="000C451F" w:rsidRDefault="00E47539" w:rsidP="00E47539">
            <w:pPr>
              <w:pStyle w:val="TableRowCentered"/>
              <w:jc w:val="left"/>
              <w:rPr>
                <w:szCs w:val="24"/>
              </w:rPr>
            </w:pPr>
            <w:r w:rsidRPr="000C451F">
              <w:rPr>
                <w:szCs w:val="24"/>
              </w:rPr>
              <w:t>Focus on supporting their child to read as evidence shows that if children struggle to read, they will struggle to access all areas of the curriculum</w:t>
            </w: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463F6" w14:textId="77777777" w:rsidR="00E47539" w:rsidRPr="00C426AA" w:rsidRDefault="00E47539" w:rsidP="00E47539">
            <w:pPr>
              <w:pStyle w:val="TableRowCentered"/>
              <w:jc w:val="left"/>
              <w:rPr>
                <w:szCs w:val="24"/>
              </w:rPr>
            </w:pPr>
            <w:r w:rsidRPr="00C426AA">
              <w:rPr>
                <w:szCs w:val="24"/>
              </w:rPr>
              <w:t>3</w:t>
            </w:r>
          </w:p>
          <w:p w14:paraId="2A7D551C" w14:textId="2E1BA7EA" w:rsidR="00E47539" w:rsidRPr="00C426AA" w:rsidRDefault="00E47539" w:rsidP="00E47539">
            <w:pPr>
              <w:pStyle w:val="TableRowCentered"/>
              <w:jc w:val="left"/>
              <w:rPr>
                <w:szCs w:val="24"/>
              </w:rPr>
            </w:pPr>
            <w:r w:rsidRPr="00C426AA">
              <w:rPr>
                <w:szCs w:val="24"/>
              </w:rPr>
              <w:t>5</w:t>
            </w:r>
          </w:p>
        </w:tc>
      </w:tr>
      <w:tr w:rsidR="00E47539" w14:paraId="2A7D5521" w14:textId="77777777" w:rsidTr="004A3133">
        <w:tc>
          <w:tcPr>
            <w:tcW w:w="311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E" w14:textId="16AA8205" w:rsidR="00E47539" w:rsidRPr="00C426AA" w:rsidRDefault="00E47539" w:rsidP="00E47539">
            <w:pPr>
              <w:pStyle w:val="TableRow"/>
              <w:rPr>
                <w:iCs/>
              </w:rPr>
            </w:pPr>
            <w:r w:rsidRPr="00C426AA">
              <w:rPr>
                <w:iCs/>
              </w:rPr>
              <w:t>Dedicated teacher time with small groups – extra LSA cover to support rest of class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1F" w14:textId="79DE30A1" w:rsidR="00E47539" w:rsidRPr="00C426AA" w:rsidRDefault="00E47539" w:rsidP="00E47539">
            <w:pPr>
              <w:pStyle w:val="TableRowCentered"/>
              <w:jc w:val="left"/>
              <w:rPr>
                <w:szCs w:val="24"/>
              </w:rPr>
            </w:pPr>
            <w:r w:rsidRPr="00C426AA">
              <w:rPr>
                <w:szCs w:val="24"/>
              </w:rPr>
              <w:t>High quality teaching with key focus on reading</w:t>
            </w:r>
            <w:r w:rsidR="00120138">
              <w:rPr>
                <w:szCs w:val="24"/>
              </w:rPr>
              <w:t xml:space="preserve"> and phonics</w:t>
            </w:r>
          </w:p>
        </w:tc>
        <w:tc>
          <w:tcPr>
            <w:tcW w:w="19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EB1DA6" w14:textId="77777777" w:rsidR="00E47539" w:rsidRPr="00C426AA" w:rsidRDefault="00E47539" w:rsidP="00E47539">
            <w:pPr>
              <w:pStyle w:val="TableRowCentered"/>
              <w:jc w:val="left"/>
              <w:rPr>
                <w:szCs w:val="24"/>
              </w:rPr>
            </w:pPr>
            <w:r w:rsidRPr="00C426AA">
              <w:rPr>
                <w:szCs w:val="24"/>
              </w:rPr>
              <w:t>2</w:t>
            </w:r>
          </w:p>
          <w:p w14:paraId="2A7D5520" w14:textId="22DD2D31" w:rsidR="00E47539" w:rsidRPr="00C426AA" w:rsidRDefault="00E47539" w:rsidP="00E47539">
            <w:pPr>
              <w:pStyle w:val="TableRowCentered"/>
              <w:jc w:val="left"/>
              <w:rPr>
                <w:szCs w:val="24"/>
              </w:rPr>
            </w:pPr>
            <w:r w:rsidRPr="00C426AA">
              <w:rPr>
                <w:szCs w:val="24"/>
              </w:rPr>
              <w:t>5</w:t>
            </w:r>
          </w:p>
        </w:tc>
      </w:tr>
    </w:tbl>
    <w:p w14:paraId="5A9330CC" w14:textId="77777777" w:rsidR="00C426AA" w:rsidRDefault="00C426AA">
      <w:pPr>
        <w:keepNext/>
        <w:spacing w:after="60"/>
        <w:outlineLvl w:val="1"/>
      </w:pPr>
    </w:p>
    <w:p w14:paraId="2A7D5523" w14:textId="1DC08891"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0C3838E" w:rsidR="00E66558" w:rsidRDefault="009D71E8">
      <w:r>
        <w:t xml:space="preserve">Budgeted cost: </w:t>
      </w:r>
      <w:r w:rsidR="00E20E55">
        <w:rPr>
          <w:i/>
          <w:iCs/>
        </w:rPr>
        <w:t>£</w:t>
      </w:r>
      <w:r w:rsidR="001453A5">
        <w:rPr>
          <w:i/>
          <w:iCs/>
        </w:rPr>
        <w:t>1</w:t>
      </w:r>
      <w:r w:rsidR="00DC6425">
        <w:rPr>
          <w:i/>
          <w:iCs/>
        </w:rPr>
        <w:t>3</w:t>
      </w:r>
      <w:r w:rsidR="000732C4" w:rsidRPr="000732C4">
        <w:rPr>
          <w:i/>
          <w:iCs/>
        </w:rPr>
        <w:t>500</w:t>
      </w:r>
      <w:r w:rsidR="00070207">
        <w:rPr>
          <w:i/>
          <w:iCs/>
        </w:rPr>
        <w:t xml:space="preserve"> </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28"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214841" w14:paraId="3E1711F9"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B75D1" w14:textId="77777777" w:rsidR="00214841" w:rsidRDefault="00214841" w:rsidP="00214841">
            <w:pPr>
              <w:pStyle w:val="TableRow"/>
              <w:rPr>
                <w:rFonts w:cs="Arial"/>
                <w:iCs/>
                <w:color w:val="auto"/>
                <w:lang w:val="en-US"/>
              </w:rPr>
            </w:pPr>
            <w:r w:rsidRPr="00E27862">
              <w:rPr>
                <w:rFonts w:cs="Arial"/>
                <w:iCs/>
                <w:color w:val="auto"/>
                <w:lang w:val="en-US"/>
              </w:rPr>
              <w:t xml:space="preserve">Additional phonics </w:t>
            </w:r>
            <w:r>
              <w:rPr>
                <w:rFonts w:cs="Arial"/>
                <w:iCs/>
                <w:color w:val="auto"/>
                <w:lang w:val="en-US"/>
              </w:rPr>
              <w:t xml:space="preserve">and reading </w:t>
            </w:r>
            <w:r w:rsidRPr="00E27862">
              <w:rPr>
                <w:rFonts w:cs="Arial"/>
                <w:iCs/>
                <w:color w:val="auto"/>
                <w:lang w:val="en-US"/>
              </w:rPr>
              <w:t xml:space="preserve">sessions targeted at disadvantaged pupils who require further </w:t>
            </w:r>
            <w:r w:rsidRPr="00E27862">
              <w:rPr>
                <w:rFonts w:cs="Arial"/>
                <w:iCs/>
                <w:color w:val="auto"/>
                <w:lang w:val="en-US"/>
              </w:rPr>
              <w:lastRenderedPageBreak/>
              <w:t xml:space="preserve">phonics </w:t>
            </w:r>
            <w:r>
              <w:rPr>
                <w:rFonts w:cs="Arial"/>
                <w:iCs/>
                <w:color w:val="auto"/>
                <w:lang w:val="en-US"/>
              </w:rPr>
              <w:t xml:space="preserve">and reading </w:t>
            </w:r>
            <w:r w:rsidRPr="00E27862">
              <w:rPr>
                <w:rFonts w:cs="Arial"/>
                <w:iCs/>
                <w:color w:val="auto"/>
                <w:lang w:val="en-US"/>
              </w:rPr>
              <w:t xml:space="preserve">support. </w:t>
            </w:r>
          </w:p>
          <w:p w14:paraId="3AC9B959" w14:textId="77777777" w:rsidR="000C451F" w:rsidRDefault="000C451F" w:rsidP="00214841">
            <w:pPr>
              <w:pStyle w:val="TableRow"/>
              <w:rPr>
                <w:rFonts w:cs="Arial"/>
                <w:lang w:val="en-US"/>
              </w:rPr>
            </w:pPr>
          </w:p>
          <w:p w14:paraId="3480E2C1" w14:textId="77777777" w:rsidR="000C451F" w:rsidRDefault="000C451F" w:rsidP="00214841">
            <w:pPr>
              <w:pStyle w:val="TableRow"/>
              <w:rPr>
                <w:rFonts w:cs="Arial"/>
                <w:lang w:val="en-US"/>
              </w:rPr>
            </w:pPr>
          </w:p>
          <w:p w14:paraId="29E9ADDA" w14:textId="77777777" w:rsidR="000C451F" w:rsidRDefault="000C451F" w:rsidP="00214841">
            <w:pPr>
              <w:pStyle w:val="TableRow"/>
              <w:rPr>
                <w:rFonts w:cs="Arial"/>
                <w:lang w:val="en-US"/>
              </w:rPr>
            </w:pPr>
          </w:p>
          <w:p w14:paraId="373A8DFC" w14:textId="77777777" w:rsidR="000C451F" w:rsidRDefault="000C451F" w:rsidP="00214841">
            <w:pPr>
              <w:pStyle w:val="TableRow"/>
              <w:rPr>
                <w:rFonts w:cs="Arial"/>
                <w:lang w:val="en-US"/>
              </w:rPr>
            </w:pPr>
          </w:p>
          <w:p w14:paraId="6E963D55" w14:textId="6FDA4593" w:rsidR="000C451F" w:rsidRDefault="000C451F" w:rsidP="00214841">
            <w:pPr>
              <w:pStyle w:val="TableRow"/>
              <w:rPr>
                <w:sz w:val="22"/>
                <w:szCs w:val="22"/>
              </w:rPr>
            </w:pPr>
            <w:r>
              <w:rPr>
                <w:rFonts w:cs="Arial"/>
                <w:lang w:val="en-US"/>
              </w:rPr>
              <w:t xml:space="preserve">Appointment of part time KS 1 Intervention LSA </w:t>
            </w:r>
            <w:r w:rsidR="001453A5">
              <w:rPr>
                <w:rFonts w:cs="Arial"/>
                <w:lang w:val="en-US"/>
              </w:rPr>
              <w:t>(7 hours per week) – increased hours in 25/26 due to impact previous year (9 hours per week)</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624E4" w14:textId="77777777" w:rsidR="00214841" w:rsidRPr="00E27862" w:rsidRDefault="00214841" w:rsidP="00214841">
            <w:pPr>
              <w:pStyle w:val="TableRowCentered"/>
              <w:jc w:val="left"/>
              <w:rPr>
                <w:rFonts w:cs="Arial"/>
                <w:color w:val="auto"/>
                <w:szCs w:val="24"/>
              </w:rPr>
            </w:pPr>
            <w:r w:rsidRPr="00E27862">
              <w:rPr>
                <w:rFonts w:cs="Arial"/>
                <w:color w:val="auto"/>
                <w:szCs w:val="24"/>
              </w:rPr>
              <w:lastRenderedPageBreak/>
              <w:t xml:space="preserve">Phonics approaches have a strong evidence base indicating a positive impact on pupils, particularly from disadvantaged backgrounds. Targeted phonics interventions have </w:t>
            </w:r>
            <w:r w:rsidRPr="00E27862">
              <w:rPr>
                <w:rFonts w:cs="Arial"/>
                <w:color w:val="auto"/>
                <w:szCs w:val="24"/>
              </w:rPr>
              <w:lastRenderedPageBreak/>
              <w:t>been shown to be more effective when delivered as regular sessions over a period up to 12 weeks:</w:t>
            </w:r>
          </w:p>
          <w:p w14:paraId="31470A0D" w14:textId="77777777" w:rsidR="00214841" w:rsidRDefault="00214841" w:rsidP="00214841">
            <w:pPr>
              <w:pStyle w:val="TableRowCentered"/>
              <w:jc w:val="left"/>
            </w:pPr>
            <w:hyperlink r:id="rId9" w:history="1">
              <w:r w:rsidRPr="00094874">
                <w:rPr>
                  <w:color w:val="0070C0"/>
                  <w:szCs w:val="24"/>
                  <w:u w:val="single"/>
                </w:rPr>
                <w:t>Phonics | Toolkit Strand | Education Endowment Foundation | EEF</w:t>
              </w:r>
            </w:hyperlink>
          </w:p>
          <w:p w14:paraId="39163174" w14:textId="77777777" w:rsidR="000C451F" w:rsidRDefault="000C451F" w:rsidP="00214841">
            <w:pPr>
              <w:pStyle w:val="TableRowCentered"/>
              <w:jc w:val="left"/>
            </w:pPr>
          </w:p>
          <w:p w14:paraId="14BBD1B4" w14:textId="3AA3198C" w:rsidR="000C451F" w:rsidRDefault="000C451F" w:rsidP="00214841">
            <w:pPr>
              <w:pStyle w:val="TableRowCentered"/>
              <w:jc w:val="left"/>
              <w:rPr>
                <w:sz w:val="22"/>
              </w:rPr>
            </w:pPr>
            <w:r>
              <w:rPr>
                <w:sz w:val="22"/>
              </w:rPr>
              <w:t>Delivery of extra phonic interventions across KS1</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68A88E" w14:textId="04CCE4C6" w:rsidR="00214841" w:rsidRDefault="00214841" w:rsidP="00214841">
            <w:pPr>
              <w:pStyle w:val="TableRowCentered"/>
              <w:jc w:val="left"/>
              <w:rPr>
                <w:sz w:val="22"/>
              </w:rPr>
            </w:pPr>
            <w:r>
              <w:rPr>
                <w:sz w:val="22"/>
              </w:rPr>
              <w:lastRenderedPageBreak/>
              <w:t>2</w:t>
            </w:r>
          </w:p>
        </w:tc>
      </w:tr>
      <w:tr w:rsidR="00214841" w14:paraId="2A7D5530"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D" w14:textId="06E396B9" w:rsidR="00214841" w:rsidRPr="002A388C" w:rsidRDefault="00214841" w:rsidP="00214841">
            <w:pPr>
              <w:pStyle w:val="TableRow"/>
            </w:pPr>
            <w:r w:rsidRPr="002A388C">
              <w:t>1-1 support and small gr</w:t>
            </w:r>
            <w:r w:rsidR="00120138" w:rsidRPr="002A388C">
              <w:t xml:space="preserve">oup support for children in Yr </w:t>
            </w:r>
            <w:r w:rsidR="001453A5">
              <w:t>1</w:t>
            </w:r>
            <w:r w:rsidR="00120138" w:rsidRPr="002A388C">
              <w:t xml:space="preserve"> – extra LSAs in Yr </w:t>
            </w:r>
            <w:r w:rsidR="001453A5">
              <w:t>1</w:t>
            </w:r>
            <w:r w:rsidR="00120138" w:rsidRPr="002A388C">
              <w:t xml:space="preserve"> to provide for emotional and learning needs</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D33BC" w14:textId="77777777" w:rsidR="00214841" w:rsidRPr="00E27862" w:rsidRDefault="00214841" w:rsidP="00214841">
            <w:pPr>
              <w:suppressAutoHyphens w:val="0"/>
              <w:autoSpaceDN/>
              <w:spacing w:before="60" w:after="60" w:line="240" w:lineRule="auto"/>
              <w:ind w:left="57" w:right="57"/>
              <w:rPr>
                <w:color w:val="auto"/>
              </w:rPr>
            </w:pPr>
            <w:r w:rsidRPr="00E27862">
              <w:rPr>
                <w:color w:val="auto"/>
              </w:rPr>
              <w:t>Tuition targeted at specific needs and knowledge gaps can be an effective method to support low attaining pupils or those falling behind, both one-to-one:</w:t>
            </w:r>
          </w:p>
          <w:p w14:paraId="32B6996D" w14:textId="77777777" w:rsidR="00214841" w:rsidRPr="00094874" w:rsidRDefault="00214841" w:rsidP="00214841">
            <w:pPr>
              <w:suppressAutoHyphens w:val="0"/>
              <w:autoSpaceDN/>
              <w:spacing w:before="60" w:after="60" w:line="240" w:lineRule="auto"/>
              <w:ind w:left="57" w:right="57"/>
              <w:rPr>
                <w:color w:val="0070C0"/>
              </w:rPr>
            </w:pPr>
            <w:hyperlink r:id="rId10" w:history="1">
              <w:r w:rsidRPr="00094874">
                <w:rPr>
                  <w:color w:val="0070C0"/>
                  <w:u w:val="single"/>
                </w:rPr>
                <w:t>One to one tuition | EEF (educationendowmentfoundation.org.uk)</w:t>
              </w:r>
            </w:hyperlink>
          </w:p>
          <w:p w14:paraId="2228B42E" w14:textId="77777777" w:rsidR="00214841" w:rsidRPr="00E27862" w:rsidRDefault="00214841" w:rsidP="00214841">
            <w:pPr>
              <w:suppressAutoHyphens w:val="0"/>
              <w:autoSpaceDN/>
              <w:spacing w:before="60" w:after="60" w:line="240" w:lineRule="auto"/>
              <w:ind w:left="57" w:right="57"/>
              <w:rPr>
                <w:color w:val="auto"/>
              </w:rPr>
            </w:pPr>
            <w:r w:rsidRPr="00E27862">
              <w:rPr>
                <w:color w:val="auto"/>
              </w:rPr>
              <w:t>And in small groups:</w:t>
            </w:r>
          </w:p>
          <w:p w14:paraId="2892F287" w14:textId="0E950A6D" w:rsidR="00214841" w:rsidRDefault="00214841" w:rsidP="00214841">
            <w:pPr>
              <w:pStyle w:val="TableRowCentered"/>
              <w:jc w:val="left"/>
              <w:rPr>
                <w:sz w:val="22"/>
              </w:rPr>
            </w:pPr>
            <w:hyperlink r:id="rId11" w:history="1">
              <w:r w:rsidRPr="009A7AA4">
                <w:rPr>
                  <w:color w:val="0070C0"/>
                  <w:u w:val="single"/>
                </w:rPr>
                <w:t>Small group tuition | Toolkit Strand | Education Endowment Foundation | EEF</w:t>
              </w:r>
            </w:hyperlink>
          </w:p>
          <w:p w14:paraId="2A7D552E" w14:textId="124F2F11" w:rsidR="00214841" w:rsidRDefault="00214841" w:rsidP="00214841">
            <w:pPr>
              <w:pStyle w:val="TableRowCentered"/>
              <w:jc w:val="left"/>
              <w:rPr>
                <w:sz w:val="22"/>
              </w:rPr>
            </w:pP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509978C9" w:rsidR="00214841" w:rsidRDefault="00463E07" w:rsidP="00214841">
            <w:pPr>
              <w:pStyle w:val="TableRowCentered"/>
              <w:jc w:val="left"/>
              <w:rPr>
                <w:sz w:val="22"/>
              </w:rPr>
            </w:pPr>
            <w:r>
              <w:rPr>
                <w:sz w:val="22"/>
              </w:rPr>
              <w:t>1,2,3</w:t>
            </w:r>
          </w:p>
        </w:tc>
      </w:tr>
      <w:tr w:rsidR="00EB349F" w14:paraId="558A09D6"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AAB001" w14:textId="46150128" w:rsidR="00EB349F" w:rsidRPr="00070207" w:rsidRDefault="00EB349F" w:rsidP="00214841">
            <w:pPr>
              <w:pStyle w:val="TableRow"/>
              <w:rPr>
                <w:sz w:val="22"/>
              </w:rPr>
            </w:pPr>
            <w:r w:rsidRPr="00070207">
              <w:t xml:space="preserve">Training and supervision costs for </w:t>
            </w:r>
            <w:r w:rsidR="00070207" w:rsidRPr="00070207">
              <w:t>2</w:t>
            </w:r>
            <w:r w:rsidRPr="00070207">
              <w:t xml:space="preserve"> ELSAs provides support for children dealing with low self-esteem, anxiety, stress.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2EC6FE" w14:textId="15C58DD7" w:rsidR="00EB349F" w:rsidRPr="00070207" w:rsidRDefault="00EB349F" w:rsidP="00214841">
            <w:pPr>
              <w:suppressAutoHyphens w:val="0"/>
              <w:autoSpaceDN/>
              <w:spacing w:before="60" w:after="60" w:line="240" w:lineRule="auto"/>
              <w:ind w:left="57" w:right="57"/>
              <w:rPr>
                <w:color w:val="auto"/>
              </w:rPr>
            </w:pPr>
            <w:r w:rsidRPr="00070207">
              <w:t>Regular supervision with an Educational Psychologist means training is maintained to a high level</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4D3B1" w14:textId="516016D4" w:rsidR="00EB349F" w:rsidRDefault="00463E07" w:rsidP="00214841">
            <w:pPr>
              <w:pStyle w:val="TableRowCentered"/>
              <w:jc w:val="left"/>
              <w:rPr>
                <w:sz w:val="22"/>
              </w:rPr>
            </w:pPr>
            <w:r>
              <w:rPr>
                <w:sz w:val="22"/>
              </w:rPr>
              <w:t>3</w:t>
            </w:r>
          </w:p>
        </w:tc>
      </w:tr>
    </w:tbl>
    <w:p w14:paraId="2A7D5531" w14:textId="77777777" w:rsidR="00E66558" w:rsidRDefault="00E66558">
      <w:pPr>
        <w:spacing w:after="0"/>
        <w:rPr>
          <w:b/>
          <w:color w:val="104F75"/>
          <w:sz w:val="28"/>
          <w:szCs w:val="28"/>
        </w:rPr>
      </w:pPr>
    </w:p>
    <w:p w14:paraId="2A7D5532" w14:textId="1B8A3B69" w:rsidR="00E66558" w:rsidRDefault="009D71E8">
      <w:pPr>
        <w:rPr>
          <w:b/>
          <w:color w:val="104F75"/>
          <w:sz w:val="28"/>
          <w:szCs w:val="28"/>
        </w:rPr>
      </w:pPr>
      <w:r>
        <w:rPr>
          <w:b/>
          <w:color w:val="104F75"/>
          <w:sz w:val="28"/>
          <w:szCs w:val="28"/>
        </w:rPr>
        <w:t>Wider strategies (for example, related to attendance, behaviour, wellbeing)</w:t>
      </w:r>
      <w:r w:rsidR="00070207">
        <w:rPr>
          <w:b/>
          <w:color w:val="104F75"/>
          <w:sz w:val="28"/>
          <w:szCs w:val="28"/>
        </w:rPr>
        <w:t xml:space="preserve"> </w:t>
      </w:r>
    </w:p>
    <w:p w14:paraId="2A7D5533" w14:textId="2710EB4B" w:rsidR="00E66558" w:rsidRDefault="009D71E8">
      <w:pPr>
        <w:spacing w:before="240" w:after="120"/>
      </w:pPr>
      <w:r>
        <w:t xml:space="preserve">Budgeted cost: </w:t>
      </w:r>
      <w:r w:rsidRPr="000732C4">
        <w:t>£</w:t>
      </w:r>
      <w:r w:rsidR="00DC6425">
        <w:t>1500</w:t>
      </w:r>
    </w:p>
    <w:tbl>
      <w:tblPr>
        <w:tblW w:w="5000" w:type="pct"/>
        <w:tblCellMar>
          <w:left w:w="10" w:type="dxa"/>
          <w:right w:w="10" w:type="dxa"/>
        </w:tblCellMar>
        <w:tblLook w:val="04A0" w:firstRow="1" w:lastRow="0" w:firstColumn="1" w:lastColumn="0" w:noHBand="0" w:noVBand="1"/>
      </w:tblPr>
      <w:tblGrid>
        <w:gridCol w:w="2688"/>
        <w:gridCol w:w="4254"/>
        <w:gridCol w:w="2544"/>
      </w:tblGrid>
      <w:tr w:rsidR="00E66558" w14:paraId="2A7D5537" w14:textId="77777777">
        <w:tc>
          <w:tcPr>
            <w:tcW w:w="268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214841" w14:paraId="2A7D553F"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76280F" w14:textId="77777777" w:rsidR="00214841" w:rsidRPr="00E27862" w:rsidRDefault="00214841" w:rsidP="00214841">
            <w:pPr>
              <w:pStyle w:val="TableRow"/>
              <w:spacing w:after="120"/>
              <w:ind w:left="29"/>
              <w:rPr>
                <w:iCs/>
                <w:color w:val="auto"/>
                <w:szCs w:val="28"/>
                <w:lang w:val="en-US"/>
              </w:rPr>
            </w:pPr>
            <w:r w:rsidRPr="00E27862">
              <w:rPr>
                <w:iCs/>
                <w:color w:val="auto"/>
                <w:szCs w:val="28"/>
                <w:lang w:val="en-US"/>
              </w:rPr>
              <w:t xml:space="preserve">Embedding principles of good practice set out in the DfE’s </w:t>
            </w:r>
            <w:hyperlink r:id="rId12" w:history="1">
              <w:r w:rsidRPr="009A7AA4">
                <w:rPr>
                  <w:rStyle w:val="Hyperlink"/>
                  <w:iCs/>
                  <w:color w:val="0070C0"/>
                  <w:szCs w:val="28"/>
                  <w:lang w:val="en-US"/>
                </w:rPr>
                <w:t>Improving School Attendance</w:t>
              </w:r>
            </w:hyperlink>
            <w:r w:rsidRPr="009A7AA4">
              <w:rPr>
                <w:iCs/>
                <w:color w:val="0070C0"/>
                <w:szCs w:val="28"/>
                <w:lang w:val="en-US"/>
              </w:rPr>
              <w:t xml:space="preserve"> </w:t>
            </w:r>
            <w:r w:rsidRPr="00E27862">
              <w:rPr>
                <w:iCs/>
                <w:color w:val="auto"/>
                <w:szCs w:val="28"/>
                <w:lang w:val="en-US"/>
              </w:rPr>
              <w:t>advice.</w:t>
            </w:r>
          </w:p>
          <w:p w14:paraId="2A7D553C" w14:textId="0C6C1EF7" w:rsidR="00214841" w:rsidRDefault="00214841" w:rsidP="00214841">
            <w:pPr>
              <w:pStyle w:val="TableRow"/>
              <w:rPr>
                <w:i/>
                <w:sz w:val="22"/>
              </w:rPr>
            </w:pPr>
            <w:r w:rsidRPr="00E27862">
              <w:rPr>
                <w:iCs/>
                <w:color w:val="auto"/>
                <w:szCs w:val="28"/>
                <w:lang w:val="en-US"/>
              </w:rPr>
              <w:lastRenderedPageBreak/>
              <w:t xml:space="preserve">attendance. </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58DF3" w14:textId="77777777" w:rsidR="00214841" w:rsidRDefault="00214841" w:rsidP="00214841">
            <w:pPr>
              <w:pStyle w:val="TableRowCentered"/>
              <w:jc w:val="left"/>
              <w:rPr>
                <w:color w:val="auto"/>
              </w:rPr>
            </w:pPr>
            <w:r w:rsidRPr="00E27862">
              <w:rPr>
                <w:color w:val="auto"/>
              </w:rPr>
              <w:lastRenderedPageBreak/>
              <w:t xml:space="preserve">The DfE guidance has been informed by engagement with schools that have significantly reduced levels of absence and persistent absence. </w:t>
            </w:r>
          </w:p>
          <w:p w14:paraId="2A7D553D" w14:textId="27A37819" w:rsidR="00C426AA" w:rsidRPr="00C426AA" w:rsidRDefault="00C426AA" w:rsidP="00214841">
            <w:pPr>
              <w:pStyle w:val="TableRowCentered"/>
              <w:jc w:val="left"/>
              <w:rPr>
                <w:szCs w:val="24"/>
              </w:rPr>
            </w:pPr>
            <w:r w:rsidRPr="00C426AA">
              <w:rPr>
                <w:szCs w:val="24"/>
              </w:rPr>
              <w:lastRenderedPageBreak/>
              <w:t>Working with parents to make sure children in school – attendance above 95%</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E" w14:textId="193AA5AC" w:rsidR="00214841" w:rsidRDefault="00C426AA" w:rsidP="00214841">
            <w:pPr>
              <w:pStyle w:val="TableRowCentered"/>
              <w:jc w:val="left"/>
              <w:rPr>
                <w:sz w:val="22"/>
              </w:rPr>
            </w:pPr>
            <w:r>
              <w:rPr>
                <w:sz w:val="22"/>
              </w:rPr>
              <w:lastRenderedPageBreak/>
              <w:t>4</w:t>
            </w:r>
          </w:p>
        </w:tc>
      </w:tr>
      <w:tr w:rsidR="00C426AA" w14:paraId="4D18ED1D" w14:textId="77777777">
        <w:tc>
          <w:tcPr>
            <w:tcW w:w="26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9BB24" w14:textId="2EC9EC36" w:rsidR="00C426AA" w:rsidRPr="00E27862" w:rsidRDefault="00C426AA" w:rsidP="00214841">
            <w:pPr>
              <w:pStyle w:val="TableRow"/>
              <w:spacing w:after="120"/>
              <w:ind w:left="29"/>
              <w:rPr>
                <w:iCs/>
                <w:color w:val="auto"/>
                <w:szCs w:val="28"/>
                <w:lang w:val="en-US"/>
              </w:rPr>
            </w:pPr>
            <w:r>
              <w:rPr>
                <w:iCs/>
                <w:color w:val="auto"/>
                <w:szCs w:val="28"/>
                <w:lang w:val="en-US"/>
              </w:rPr>
              <w:t xml:space="preserve">Release time for </w:t>
            </w:r>
            <w:r w:rsidR="00070207">
              <w:rPr>
                <w:iCs/>
                <w:color w:val="auto"/>
                <w:szCs w:val="28"/>
                <w:lang w:val="en-US"/>
              </w:rPr>
              <w:t>SMHL</w:t>
            </w:r>
          </w:p>
        </w:tc>
        <w:tc>
          <w:tcPr>
            <w:tcW w:w="42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454008" w14:textId="77777777" w:rsidR="001453A5" w:rsidRDefault="001453A5" w:rsidP="001453A5">
            <w:pPr>
              <w:pStyle w:val="TableRowCentered"/>
              <w:jc w:val="left"/>
              <w:rPr>
                <w:color w:val="auto"/>
              </w:rPr>
            </w:pPr>
            <w:r>
              <w:rPr>
                <w:color w:val="auto"/>
              </w:rPr>
              <w:t>SMHL in school to implement and embed a whole school approach to emotional and mental health.</w:t>
            </w:r>
          </w:p>
          <w:p w14:paraId="4F24D345" w14:textId="77777777" w:rsidR="00DC6425" w:rsidRDefault="00DC6425" w:rsidP="001453A5">
            <w:pPr>
              <w:pStyle w:val="TableRowCentered"/>
              <w:jc w:val="left"/>
              <w:rPr>
                <w:rFonts w:cs="Arial"/>
                <w:color w:val="auto"/>
                <w:szCs w:val="24"/>
              </w:rPr>
            </w:pPr>
          </w:p>
          <w:p w14:paraId="79F7D3A4" w14:textId="22090580" w:rsidR="001453A5" w:rsidRDefault="001453A5" w:rsidP="001453A5">
            <w:pPr>
              <w:pStyle w:val="TableRowCentered"/>
              <w:jc w:val="left"/>
              <w:rPr>
                <w:rFonts w:cs="Arial"/>
                <w:color w:val="auto"/>
                <w:szCs w:val="24"/>
              </w:rPr>
            </w:pPr>
            <w:r>
              <w:rPr>
                <w:rFonts w:cs="Arial"/>
                <w:color w:val="auto"/>
                <w:szCs w:val="24"/>
              </w:rPr>
              <w:t>There is extensive evidence associating childhood social and emotional skills with improved outcomes at school and in later life.</w:t>
            </w:r>
          </w:p>
          <w:p w14:paraId="31528FC0" w14:textId="77777777" w:rsidR="001453A5" w:rsidRDefault="001453A5" w:rsidP="00DC6425">
            <w:pPr>
              <w:pStyle w:val="TableRowCentered"/>
              <w:ind w:left="0"/>
              <w:jc w:val="left"/>
              <w:rPr>
                <w:rFonts w:cs="Arial"/>
                <w:color w:val="auto"/>
                <w:szCs w:val="24"/>
              </w:rPr>
            </w:pPr>
            <w:r>
              <w:rPr>
                <w:rFonts w:cs="Arial"/>
                <w:color w:val="auto"/>
                <w:szCs w:val="24"/>
              </w:rPr>
              <w:t>EEF Social and Emotional Learning</w:t>
            </w:r>
          </w:p>
          <w:p w14:paraId="08BBD0C8" w14:textId="77777777" w:rsidR="001453A5" w:rsidRDefault="001453A5" w:rsidP="00DC6425">
            <w:pPr>
              <w:pStyle w:val="TableRowCentered"/>
              <w:ind w:left="0"/>
              <w:jc w:val="left"/>
            </w:pPr>
          </w:p>
          <w:p w14:paraId="4AAD3E8D" w14:textId="79F009FB" w:rsidR="00C426AA" w:rsidRPr="001453A5" w:rsidRDefault="00C426AA" w:rsidP="001453A5">
            <w:pPr>
              <w:pStyle w:val="TableRowCentered"/>
              <w:jc w:val="left"/>
            </w:pPr>
            <w:r>
              <w:t>Being able to run courses for parents as well as providing workshops and offering 1:1 support. Evidence shows that raising parental engagement is challenging but can have a positive impact when parents’ own skills and knowledge are enhanced</w:t>
            </w:r>
          </w:p>
        </w:tc>
        <w:tc>
          <w:tcPr>
            <w:tcW w:w="2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58554" w14:textId="77E84AF0" w:rsidR="00C426AA" w:rsidRDefault="00C426AA" w:rsidP="00214841">
            <w:pPr>
              <w:pStyle w:val="TableRowCentered"/>
              <w:jc w:val="left"/>
              <w:rPr>
                <w:sz w:val="22"/>
              </w:rPr>
            </w:pPr>
            <w:r>
              <w:rPr>
                <w:sz w:val="22"/>
              </w:rPr>
              <w:t>5</w:t>
            </w:r>
          </w:p>
        </w:tc>
      </w:tr>
    </w:tbl>
    <w:p w14:paraId="2A7D5540" w14:textId="77777777" w:rsidR="00E66558" w:rsidRDefault="00E66558">
      <w:pPr>
        <w:spacing w:before="240" w:after="0"/>
        <w:rPr>
          <w:b/>
          <w:bCs/>
          <w:color w:val="104F75"/>
          <w:sz w:val="28"/>
          <w:szCs w:val="28"/>
        </w:rPr>
      </w:pPr>
    </w:p>
    <w:p w14:paraId="2A7D5541" w14:textId="14BFAFB6" w:rsidR="00E66558" w:rsidRDefault="009D71E8" w:rsidP="00120AB1">
      <w:r>
        <w:rPr>
          <w:b/>
          <w:bCs/>
          <w:color w:val="104F75"/>
          <w:sz w:val="28"/>
          <w:szCs w:val="28"/>
        </w:rPr>
        <w:t>Total budgeted cost</w:t>
      </w:r>
      <w:r w:rsidR="000732C4">
        <w:rPr>
          <w:b/>
          <w:bCs/>
          <w:color w:val="104F75"/>
          <w:sz w:val="28"/>
          <w:szCs w:val="28"/>
        </w:rPr>
        <w:t>: £</w:t>
      </w:r>
      <w:r w:rsidR="00DC6C7D">
        <w:rPr>
          <w:b/>
          <w:bCs/>
          <w:color w:val="104F75"/>
          <w:sz w:val="28"/>
          <w:szCs w:val="28"/>
        </w:rPr>
        <w:t>29000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3AF36B44" w:rsidR="00E66558" w:rsidRDefault="009D71E8">
      <w:r>
        <w:t>This details the impact that our pupil premium ac</w:t>
      </w:r>
      <w:r w:rsidR="00C456AB">
        <w:t>tivity had on pupils in the 202</w:t>
      </w:r>
      <w:r w:rsidR="00DC6C7D">
        <w:t>4</w:t>
      </w:r>
      <w:r w:rsidR="00C456AB">
        <w:t xml:space="preserve"> to 202</w:t>
      </w:r>
      <w:r w:rsidR="00DC6C7D">
        <w:t>5</w:t>
      </w:r>
      <w:r>
        <w:t xml:space="preserve"> academic year. </w:t>
      </w:r>
    </w:p>
    <w:tbl>
      <w:tblPr>
        <w:tblW w:w="9493" w:type="dxa"/>
        <w:tblCellMar>
          <w:left w:w="10" w:type="dxa"/>
          <w:right w:w="10" w:type="dxa"/>
        </w:tblCellMar>
        <w:tblLook w:val="04A0" w:firstRow="1" w:lastRow="0" w:firstColumn="1" w:lastColumn="0" w:noHBand="0" w:noVBand="1"/>
      </w:tblPr>
      <w:tblGrid>
        <w:gridCol w:w="9493"/>
      </w:tblGrid>
      <w:tr w:rsidR="00E66558" w14:paraId="2A7D5547" w14:textId="77777777">
        <w:trPr>
          <w:trHeight w:val="1102"/>
        </w:trPr>
        <w:tc>
          <w:tcPr>
            <w:tcW w:w="94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5E55F" w14:textId="7DDE86EA" w:rsidR="00611212" w:rsidRPr="00680E72" w:rsidRDefault="00DC6C7D" w:rsidP="00F01115">
            <w:r>
              <w:t>The current financial climate h</w:t>
            </w:r>
            <w:r w:rsidR="00C456AB" w:rsidRPr="00680E72">
              <w:t xml:space="preserve">as continued to have </w:t>
            </w:r>
            <w:r w:rsidR="00611212" w:rsidRPr="00680E72">
              <w:t>a significant impact on the social, emotional, health and material wellbeing of many of our disadvantaged pupils.  We continue to support these families in a variety of ways –including ensuring they have extra food during school time and families access food vouchers during holiday times.</w:t>
            </w:r>
          </w:p>
          <w:p w14:paraId="1EE96CA9" w14:textId="7866CE0C" w:rsidR="002A388C" w:rsidRPr="00680E72" w:rsidRDefault="002A388C" w:rsidP="00036627">
            <w:r w:rsidRPr="00680E72">
              <w:t>Teachers and LSAs worked 1-1 and in small groups with pupil premium children to ensure targeted support</w:t>
            </w:r>
            <w:r w:rsidR="000F45AB" w:rsidRPr="00680E72">
              <w:t>/interventions for</w:t>
            </w:r>
            <w:r w:rsidRPr="00680E72">
              <w:t xml:space="preserve"> identified areas – especially phonic</w:t>
            </w:r>
            <w:r w:rsidR="000F45AB" w:rsidRPr="00680E72">
              <w:t>s</w:t>
            </w:r>
            <w:r w:rsidRPr="00680E72">
              <w:t xml:space="preserve"> and reading</w:t>
            </w:r>
            <w:r w:rsidR="000F45AB" w:rsidRPr="00680E72">
              <w:t>.  Evidence showed progress from starting points.</w:t>
            </w:r>
          </w:p>
          <w:p w14:paraId="020BC821" w14:textId="0892FBB7" w:rsidR="000F45AB" w:rsidRPr="00680E72" w:rsidRDefault="000F45AB" w:rsidP="00036627">
            <w:r w:rsidRPr="00680E72">
              <w:t>1-1 LSA support for specific pupil premium children ensured that they could access an adapted curriculum both socially and emotionally as well as academically, making progress in all areas of learning from starting points.</w:t>
            </w:r>
          </w:p>
          <w:p w14:paraId="65F4A0C6" w14:textId="4B22AC9D" w:rsidR="00611212" w:rsidRDefault="00C456AB" w:rsidP="000F45AB">
            <w:r w:rsidRPr="00680E72">
              <w:t xml:space="preserve">Continued supervision for </w:t>
            </w:r>
            <w:r w:rsidR="00DC6C7D">
              <w:t>2</w:t>
            </w:r>
            <w:r w:rsidR="000F45AB" w:rsidRPr="00680E72">
              <w:t xml:space="preserve"> ELSAs which </w:t>
            </w:r>
            <w:r w:rsidRPr="00680E72">
              <w:t xml:space="preserve">has </w:t>
            </w:r>
            <w:r w:rsidR="000F45AB" w:rsidRPr="00680E72">
              <w:t>allowed more emotional support for more children – regular talk time and support to develop strategies for emotional regulation/</w:t>
            </w:r>
            <w:r w:rsidRPr="00680E72">
              <w:t>anxiety as well as other social.  Support from MHST for both children and parents.</w:t>
            </w:r>
          </w:p>
          <w:p w14:paraId="4A1680D2" w14:textId="7AB92CA0" w:rsidR="00DC6C7D" w:rsidRPr="00680E72" w:rsidRDefault="00DC6C7D" w:rsidP="000F45AB">
            <w:r>
              <w:t>Training of SMHL has allowed for the introduction of a whole school approach to wellbeing which will continue over future years.</w:t>
            </w:r>
          </w:p>
          <w:p w14:paraId="60E3C2CB" w14:textId="7E6D00BA" w:rsidR="00C456AB" w:rsidRPr="00680E72" w:rsidRDefault="00C456AB">
            <w:r w:rsidRPr="006B619D">
              <w:t>Attendance for disadvantaged children in 202</w:t>
            </w:r>
            <w:r w:rsidR="00DC6C7D" w:rsidRPr="006B619D">
              <w:t>4</w:t>
            </w:r>
            <w:r w:rsidR="0001033B" w:rsidRPr="006B619D">
              <w:t>/</w:t>
            </w:r>
            <w:r w:rsidRPr="006B619D">
              <w:t>202</w:t>
            </w:r>
            <w:r w:rsidR="00DC6C7D" w:rsidRPr="006B619D">
              <w:t>5</w:t>
            </w:r>
            <w:r w:rsidRPr="006B619D">
              <w:t xml:space="preserve"> </w:t>
            </w:r>
            <w:r w:rsidR="00E24401">
              <w:t xml:space="preserve">was 92% </w:t>
            </w:r>
            <w:r w:rsidRPr="006B619D">
              <w:t>–</w:t>
            </w:r>
            <w:r w:rsidR="00E24401">
              <w:t xml:space="preserve"> </w:t>
            </w:r>
            <w:r w:rsidR="00DC6C7D" w:rsidRPr="006B619D">
              <w:t xml:space="preserve">slightly below </w:t>
            </w:r>
            <w:r w:rsidRPr="006B619D">
              <w:t>national data.</w:t>
            </w:r>
          </w:p>
          <w:p w14:paraId="7C723879" w14:textId="020197EB" w:rsidR="006B619D" w:rsidRDefault="006B619D">
            <w:r>
              <w:t>Outcomes for Disadvantaged children in 2024- 2025 for Yr 1 phonics screening</w:t>
            </w:r>
          </w:p>
          <w:p w14:paraId="6520EC77" w14:textId="6891AE08" w:rsidR="006B619D" w:rsidRDefault="006B619D">
            <w:r>
              <w:t>Phonic screening 3/6 = 50% met the threshold</w:t>
            </w:r>
          </w:p>
          <w:p w14:paraId="32E8F2CC" w14:textId="1D5B8E23" w:rsidR="00E24401" w:rsidRDefault="00E24401" w:rsidP="00E24401">
            <w:r>
              <w:t>Outcomes for Disadvantaged children in 2024- 2025 for Yr R GLD</w:t>
            </w:r>
          </w:p>
          <w:p w14:paraId="06BDAD4A" w14:textId="44CFF917" w:rsidR="00E66558" w:rsidRPr="00680E72" w:rsidRDefault="00E24401">
            <w:r>
              <w:t>GLD  2/6 = 33% achieved GLD</w:t>
            </w:r>
          </w:p>
          <w:tbl>
            <w:tblPr>
              <w:tblStyle w:val="TableGrid"/>
              <w:tblpPr w:leftFromText="180" w:rightFromText="180" w:vertAnchor="page" w:horzAnchor="page" w:tblpX="1561" w:tblpY="901"/>
              <w:tblOverlap w:val="never"/>
              <w:tblW w:w="0" w:type="auto"/>
              <w:tblLook w:val="04A0" w:firstRow="1" w:lastRow="0" w:firstColumn="1" w:lastColumn="0" w:noHBand="0" w:noVBand="1"/>
            </w:tblPr>
            <w:tblGrid>
              <w:gridCol w:w="5330"/>
              <w:gridCol w:w="2036"/>
            </w:tblGrid>
            <w:tr w:rsidR="00611212" w:rsidRPr="00070207" w14:paraId="669DDD09" w14:textId="77777777" w:rsidTr="00E24401">
              <w:trPr>
                <w:trHeight w:val="1266"/>
              </w:trPr>
              <w:tc>
                <w:tcPr>
                  <w:tcW w:w="5330" w:type="dxa"/>
                </w:tcPr>
                <w:p w14:paraId="74A928D2" w14:textId="48493596" w:rsidR="00611212" w:rsidRPr="00680E72" w:rsidRDefault="00611212">
                  <w:r w:rsidRPr="00680E72">
                    <w:lastRenderedPageBreak/>
                    <w:t>End of KS1 data (TA)</w:t>
                  </w:r>
                </w:p>
              </w:tc>
              <w:tc>
                <w:tcPr>
                  <w:tcW w:w="2036" w:type="dxa"/>
                </w:tcPr>
                <w:p w14:paraId="490CE0A3" w14:textId="77777777" w:rsidR="00611212" w:rsidRPr="00680E72" w:rsidRDefault="00611212">
                  <w:r w:rsidRPr="00680E72">
                    <w:t>Pupils Eligible for PP</w:t>
                  </w:r>
                </w:p>
                <w:p w14:paraId="188FFB06" w14:textId="450F0696" w:rsidR="00611212" w:rsidRPr="00680E72" w:rsidRDefault="00C456AB">
                  <w:r w:rsidRPr="00680E72">
                    <w:t>(</w:t>
                  </w:r>
                  <w:r w:rsidR="00680E72" w:rsidRPr="00680E72">
                    <w:t>6</w:t>
                  </w:r>
                  <w:r w:rsidRPr="00680E72">
                    <w:t>/5</w:t>
                  </w:r>
                  <w:r w:rsidR="002F50F0">
                    <w:t>0</w:t>
                  </w:r>
                  <w:r w:rsidR="00611212" w:rsidRPr="00680E72">
                    <w:t>)</w:t>
                  </w:r>
                </w:p>
              </w:tc>
            </w:tr>
            <w:tr w:rsidR="00611212" w:rsidRPr="00070207" w14:paraId="5F929E08" w14:textId="77777777" w:rsidTr="00E24401">
              <w:trPr>
                <w:trHeight w:val="827"/>
              </w:trPr>
              <w:tc>
                <w:tcPr>
                  <w:tcW w:w="5330" w:type="dxa"/>
                </w:tcPr>
                <w:p w14:paraId="51358387" w14:textId="78C383AB" w:rsidR="00611212" w:rsidRPr="00680E72" w:rsidRDefault="00611212" w:rsidP="00611212">
                  <w:r w:rsidRPr="00680E72">
                    <w:t>% achieving expected standard in Reading</w:t>
                  </w:r>
                </w:p>
              </w:tc>
              <w:tc>
                <w:tcPr>
                  <w:tcW w:w="2036" w:type="dxa"/>
                </w:tcPr>
                <w:p w14:paraId="0D03A30B" w14:textId="7AA8392E" w:rsidR="00611212" w:rsidRPr="00680E72" w:rsidRDefault="002F50F0" w:rsidP="00C456AB">
                  <w:r>
                    <w:t>4</w:t>
                  </w:r>
                  <w:r w:rsidR="00C456AB" w:rsidRPr="00680E72">
                    <w:t>/</w:t>
                  </w:r>
                  <w:r w:rsidR="00680E72" w:rsidRPr="00680E72">
                    <w:t xml:space="preserve">6 </w:t>
                  </w:r>
                  <w:r w:rsidR="00611212" w:rsidRPr="00680E72">
                    <w:t xml:space="preserve">= </w:t>
                  </w:r>
                  <w:r>
                    <w:t>67</w:t>
                  </w:r>
                  <w:r w:rsidR="00611212" w:rsidRPr="00680E72">
                    <w:t>%</w:t>
                  </w:r>
                </w:p>
              </w:tc>
            </w:tr>
            <w:tr w:rsidR="00611212" w:rsidRPr="00070207" w14:paraId="49984AAA" w14:textId="77777777" w:rsidTr="00E24401">
              <w:trPr>
                <w:trHeight w:val="804"/>
              </w:trPr>
              <w:tc>
                <w:tcPr>
                  <w:tcW w:w="5330" w:type="dxa"/>
                </w:tcPr>
                <w:p w14:paraId="16C58C39" w14:textId="61C4FC19" w:rsidR="00611212" w:rsidRPr="00680E72" w:rsidRDefault="00611212">
                  <w:r w:rsidRPr="00680E72">
                    <w:t>% achieving expected standard in Writing</w:t>
                  </w:r>
                </w:p>
              </w:tc>
              <w:tc>
                <w:tcPr>
                  <w:tcW w:w="2036" w:type="dxa"/>
                </w:tcPr>
                <w:p w14:paraId="33A12F17" w14:textId="532ABB57" w:rsidR="00611212" w:rsidRPr="00680E72" w:rsidRDefault="002F50F0" w:rsidP="00C456AB">
                  <w:r>
                    <w:t>4</w:t>
                  </w:r>
                  <w:r w:rsidR="00C456AB" w:rsidRPr="00680E72">
                    <w:t>/</w:t>
                  </w:r>
                  <w:r w:rsidR="00680E72" w:rsidRPr="00680E72">
                    <w:t>6</w:t>
                  </w:r>
                  <w:r w:rsidR="00C456AB" w:rsidRPr="00680E72">
                    <w:t xml:space="preserve"> = </w:t>
                  </w:r>
                  <w:r>
                    <w:t>67</w:t>
                  </w:r>
                  <w:r w:rsidR="00C456AB" w:rsidRPr="00680E72">
                    <w:t>%</w:t>
                  </w:r>
                </w:p>
              </w:tc>
            </w:tr>
            <w:tr w:rsidR="00611212" w14:paraId="170E5019" w14:textId="77777777" w:rsidTr="00E24401">
              <w:trPr>
                <w:trHeight w:val="827"/>
              </w:trPr>
              <w:tc>
                <w:tcPr>
                  <w:tcW w:w="5330" w:type="dxa"/>
                </w:tcPr>
                <w:p w14:paraId="72753645" w14:textId="02AFFA89" w:rsidR="00611212" w:rsidRPr="00680E72" w:rsidRDefault="00611212">
                  <w:r w:rsidRPr="00680E72">
                    <w:t>% achieving expected standard in Maths</w:t>
                  </w:r>
                </w:p>
              </w:tc>
              <w:tc>
                <w:tcPr>
                  <w:tcW w:w="2036" w:type="dxa"/>
                </w:tcPr>
                <w:p w14:paraId="15AFDF18" w14:textId="1B2C0294" w:rsidR="00611212" w:rsidRPr="00680E72" w:rsidRDefault="002F50F0">
                  <w:r>
                    <w:t>5</w:t>
                  </w:r>
                  <w:r w:rsidR="00680E72" w:rsidRPr="00680E72">
                    <w:t>/6</w:t>
                  </w:r>
                  <w:r w:rsidR="00C456AB" w:rsidRPr="00680E72">
                    <w:t xml:space="preserve"> = </w:t>
                  </w:r>
                  <w:r>
                    <w:t>83</w:t>
                  </w:r>
                  <w:r w:rsidR="00611212" w:rsidRPr="00680E72">
                    <w:t>%</w:t>
                  </w:r>
                </w:p>
              </w:tc>
            </w:tr>
          </w:tbl>
          <w:p w14:paraId="5570D413" w14:textId="5CCB3422" w:rsidR="00E24401" w:rsidRDefault="00E24401">
            <w:r>
              <w:t>O</w:t>
            </w:r>
            <w:r w:rsidRPr="00680E72">
              <w:t xml:space="preserve">utcomes for Disadvantaged children </w:t>
            </w:r>
            <w:r>
              <w:t xml:space="preserve">at the end of KS1 </w:t>
            </w:r>
            <w:r w:rsidRPr="00680E72">
              <w:t>202</w:t>
            </w:r>
            <w:r>
              <w:t>4 -</w:t>
            </w:r>
            <w:r w:rsidRPr="00680E72">
              <w:t>202</w:t>
            </w:r>
            <w:r>
              <w:t xml:space="preserve">5 increased from </w:t>
            </w:r>
          </w:p>
          <w:p w14:paraId="2A7D5546" w14:textId="1F973C1E" w:rsidR="00611212" w:rsidRDefault="00E24401">
            <w:r>
              <w:t>2023-2024</w:t>
            </w: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D" w14:textId="5A92CD9C" w:rsidR="00E66558" w:rsidRDefault="00611212">
            <w:pPr>
              <w:pStyle w:val="TableRow"/>
            </w:pPr>
            <w:r>
              <w:t>Purple Mash</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4E" w14:textId="1A9BC410" w:rsidR="00E66558" w:rsidRDefault="00611212">
            <w:pPr>
              <w:pStyle w:val="TableRowCentered"/>
              <w:jc w:val="left"/>
            </w:pPr>
            <w:r>
              <w:t xml:space="preserve">2 </w:t>
            </w:r>
            <w:r w:rsidR="00057D30">
              <w:t>S</w:t>
            </w:r>
            <w:r>
              <w:t>imple</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0" w14:textId="4C97F6B2" w:rsidR="00E66558" w:rsidRDefault="00611212">
            <w:pPr>
              <w:pStyle w:val="TableRow"/>
            </w:pPr>
            <w:r>
              <w:t>SCARF</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1" w14:textId="06AB186D" w:rsidR="00E66558" w:rsidRDefault="00611212">
            <w:pPr>
              <w:pStyle w:val="TableRowCentered"/>
              <w:jc w:val="left"/>
            </w:pPr>
            <w:r>
              <w:t>Coram Life</w:t>
            </w:r>
          </w:p>
        </w:tc>
      </w:tr>
    </w:tbl>
    <w:p w14:paraId="2A7D5553" w14:textId="0DEDD744" w:rsidR="00E66558" w:rsidRDefault="009D71E8">
      <w:pPr>
        <w:pStyle w:val="Heading2"/>
        <w:spacing w:before="600"/>
      </w:pPr>
      <w:r>
        <w:t>Service pupil premium funding (optional)</w:t>
      </w:r>
    </w:p>
    <w:p w14:paraId="2A7D5554" w14:textId="77777777" w:rsidR="00E66558" w:rsidRDefault="009D71E8">
      <w:pPr>
        <w:rPr>
          <w:i/>
          <w:iCs/>
        </w:rPr>
      </w:pPr>
      <w:r>
        <w:rPr>
          <w:i/>
          <w:iCs/>
        </w:rPr>
        <w:t xml:space="preserve">For schools that receive this funding, you may wish to provide the following information: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57"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5" w14:textId="77777777" w:rsidR="00E66558" w:rsidRDefault="009D71E8">
            <w:pPr>
              <w:pStyle w:val="TableHeader"/>
              <w:jc w:val="left"/>
            </w:pPr>
            <w:bookmarkStart w:id="17" w:name="_Hlk80604898"/>
            <w:r>
              <w:rPr>
                <w:bCs/>
              </w:rPr>
              <w:t>Measure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56" w14:textId="77777777" w:rsidR="00E66558" w:rsidRDefault="009D71E8">
            <w:pPr>
              <w:pStyle w:val="TableHeader"/>
              <w:jc w:val="left"/>
            </w:pPr>
            <w:r>
              <w:rPr>
                <w:bCs/>
              </w:rPr>
              <w:t xml:space="preserve">Details </w:t>
            </w:r>
          </w:p>
        </w:tc>
      </w:tr>
      <w:tr w:rsidR="00E66558" w14:paraId="2A7D555A"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8" w14:textId="77777777" w:rsidR="00E66558" w:rsidRPr="000F45AB" w:rsidRDefault="009D71E8">
            <w:pPr>
              <w:pStyle w:val="TableRow"/>
            </w:pPr>
            <w:r w:rsidRPr="000F45AB">
              <w:rPr>
                <w:color w:val="000000"/>
                <w:sz w:val="22"/>
              </w:rPr>
              <w:t>How did you spend your service pupil premium allocation last academic year?</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2BF96" w14:textId="0ED07D3C" w:rsidR="00F01115" w:rsidRPr="000F45AB" w:rsidRDefault="00F01115">
            <w:pPr>
              <w:pStyle w:val="TableRowCentered"/>
              <w:jc w:val="left"/>
              <w:rPr>
                <w:sz w:val="22"/>
                <w:szCs w:val="22"/>
              </w:rPr>
            </w:pPr>
            <w:r w:rsidRPr="000F45AB">
              <w:rPr>
                <w:sz w:val="22"/>
                <w:szCs w:val="22"/>
              </w:rPr>
              <w:t>LSA small group support for service children</w:t>
            </w:r>
            <w:r w:rsidR="006156C8" w:rsidRPr="000F45AB">
              <w:rPr>
                <w:sz w:val="22"/>
                <w:szCs w:val="22"/>
              </w:rPr>
              <w:t xml:space="preserve"> and </w:t>
            </w:r>
            <w:r w:rsidRPr="000F45AB">
              <w:rPr>
                <w:sz w:val="22"/>
                <w:szCs w:val="22"/>
              </w:rPr>
              <w:t>ELSA support for identified children</w:t>
            </w:r>
            <w:r w:rsidR="006156C8" w:rsidRPr="000F45AB">
              <w:rPr>
                <w:sz w:val="22"/>
                <w:szCs w:val="22"/>
              </w:rPr>
              <w:t xml:space="preserve"> – to support wellbeing and academic achievement. </w:t>
            </w:r>
          </w:p>
          <w:p w14:paraId="491D80A5" w14:textId="77777777" w:rsidR="006156C8" w:rsidRPr="000F45AB" w:rsidRDefault="006156C8">
            <w:pPr>
              <w:pStyle w:val="TableRowCentered"/>
              <w:jc w:val="left"/>
              <w:rPr>
                <w:sz w:val="22"/>
                <w:szCs w:val="22"/>
              </w:rPr>
            </w:pPr>
          </w:p>
          <w:p w14:paraId="2A7D5559" w14:textId="2845F926" w:rsidR="00F01115" w:rsidRPr="000F45AB" w:rsidRDefault="00F01115">
            <w:pPr>
              <w:pStyle w:val="TableRowCentered"/>
              <w:jc w:val="left"/>
            </w:pPr>
          </w:p>
        </w:tc>
      </w:tr>
      <w:tr w:rsidR="00E66558" w14:paraId="2A7D555D"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5B" w14:textId="77777777" w:rsidR="00E66558" w:rsidRPr="00070207" w:rsidRDefault="009D71E8">
            <w:pPr>
              <w:pStyle w:val="TableRow"/>
            </w:pPr>
            <w:r w:rsidRPr="00070207">
              <w:rPr>
                <w:color w:val="000000"/>
                <w:sz w:val="22"/>
              </w:rPr>
              <w:t>What was the impact of that spending on service pupil premium eligible pupils?</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3A7B9" w14:textId="77777777" w:rsidR="00E66558" w:rsidRPr="00070207" w:rsidRDefault="00F01115">
            <w:pPr>
              <w:pStyle w:val="TableRowCentered"/>
              <w:jc w:val="left"/>
              <w:rPr>
                <w:sz w:val="22"/>
                <w:szCs w:val="22"/>
              </w:rPr>
            </w:pPr>
            <w:r w:rsidRPr="00070207">
              <w:rPr>
                <w:sz w:val="22"/>
                <w:szCs w:val="22"/>
              </w:rPr>
              <w:t>All service children meeting ELG for PSED in Yr R</w:t>
            </w:r>
          </w:p>
          <w:p w14:paraId="2A7D555C" w14:textId="54E0BF6E" w:rsidR="00F01115" w:rsidRPr="000F45AB" w:rsidRDefault="00F01115">
            <w:pPr>
              <w:pStyle w:val="TableRowCentered"/>
              <w:jc w:val="left"/>
            </w:pPr>
            <w:r w:rsidRPr="00070207">
              <w:rPr>
                <w:sz w:val="22"/>
                <w:szCs w:val="22"/>
              </w:rPr>
              <w:t>All Service children in KS1 accessing curriculum and PSE needs met through group support or ELSA</w:t>
            </w:r>
          </w:p>
        </w:tc>
      </w:tr>
      <w:bookmarkEnd w:id="14"/>
      <w:bookmarkEnd w:id="15"/>
      <w:bookmarkEnd w:id="16"/>
      <w:bookmarkEnd w:id="17"/>
    </w:tbl>
    <w:p w14:paraId="2A7D5564" w14:textId="77777777" w:rsidR="00E66558" w:rsidRDefault="00E66558"/>
    <w:sectPr w:rsidR="00E66558">
      <w:headerReference w:type="default" r:id="rId13"/>
      <w:footerReference w:type="default" r:id="rId14"/>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0C53C" w14:textId="77777777" w:rsidR="008D502C" w:rsidRDefault="008D502C">
      <w:pPr>
        <w:spacing w:after="0" w:line="240" w:lineRule="auto"/>
      </w:pPr>
      <w:r>
        <w:separator/>
      </w:r>
    </w:p>
  </w:endnote>
  <w:endnote w:type="continuationSeparator" w:id="0">
    <w:p w14:paraId="59F6539E" w14:textId="77777777" w:rsidR="008D502C" w:rsidRDefault="008D5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070207" w:rsidRDefault="009D71E8">
    <w:pPr>
      <w:pStyle w:val="Footer"/>
      <w:ind w:firstLine="4513"/>
    </w:pPr>
    <w:r>
      <w:fldChar w:fldCharType="begin"/>
    </w:r>
    <w:r>
      <w:instrText xml:space="preserve"> PAGE </w:instrText>
    </w:r>
    <w:r>
      <w:fldChar w:fldCharType="separate"/>
    </w:r>
    <w:r w:rsidR="008E2D79">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B45151" w14:textId="77777777" w:rsidR="008D502C" w:rsidRDefault="008D502C">
      <w:pPr>
        <w:spacing w:after="0" w:line="240" w:lineRule="auto"/>
      </w:pPr>
      <w:r>
        <w:separator/>
      </w:r>
    </w:p>
  </w:footnote>
  <w:footnote w:type="continuationSeparator" w:id="0">
    <w:p w14:paraId="5DAB6FE3" w14:textId="77777777" w:rsidR="008D502C" w:rsidRDefault="008D50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070207" w:rsidRDefault="000702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BC2517"/>
    <w:multiLevelType w:val="hybridMultilevel"/>
    <w:tmpl w:val="19E24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F13022"/>
    <w:multiLevelType w:val="hybridMultilevel"/>
    <w:tmpl w:val="64A47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D802757"/>
    <w:multiLevelType w:val="hybridMultilevel"/>
    <w:tmpl w:val="BBD0B9D6"/>
    <w:lvl w:ilvl="0" w:tplc="08090001">
      <w:start w:val="1"/>
      <w:numFmt w:val="bullet"/>
      <w:lvlText w:val=""/>
      <w:lvlJc w:val="left"/>
      <w:pPr>
        <w:ind w:left="417" w:hanging="360"/>
      </w:pPr>
      <w:rPr>
        <w:rFonts w:ascii="Symbol" w:hAnsi="Symbol" w:hint="default"/>
      </w:rPr>
    </w:lvl>
    <w:lvl w:ilvl="1" w:tplc="08090003" w:tentative="1">
      <w:start w:val="1"/>
      <w:numFmt w:val="bullet"/>
      <w:lvlText w:val="o"/>
      <w:lvlJc w:val="left"/>
      <w:pPr>
        <w:ind w:left="1137" w:hanging="360"/>
      </w:pPr>
      <w:rPr>
        <w:rFonts w:ascii="Courier New" w:hAnsi="Courier New" w:cs="Courier New" w:hint="default"/>
      </w:rPr>
    </w:lvl>
    <w:lvl w:ilvl="2" w:tplc="08090005" w:tentative="1">
      <w:start w:val="1"/>
      <w:numFmt w:val="bullet"/>
      <w:lvlText w:val=""/>
      <w:lvlJc w:val="left"/>
      <w:pPr>
        <w:ind w:left="1857" w:hanging="360"/>
      </w:pPr>
      <w:rPr>
        <w:rFonts w:ascii="Wingdings" w:hAnsi="Wingdings" w:hint="default"/>
      </w:rPr>
    </w:lvl>
    <w:lvl w:ilvl="3" w:tplc="08090001" w:tentative="1">
      <w:start w:val="1"/>
      <w:numFmt w:val="bullet"/>
      <w:lvlText w:val=""/>
      <w:lvlJc w:val="left"/>
      <w:pPr>
        <w:ind w:left="2577" w:hanging="360"/>
      </w:pPr>
      <w:rPr>
        <w:rFonts w:ascii="Symbol" w:hAnsi="Symbol" w:hint="default"/>
      </w:rPr>
    </w:lvl>
    <w:lvl w:ilvl="4" w:tplc="08090003" w:tentative="1">
      <w:start w:val="1"/>
      <w:numFmt w:val="bullet"/>
      <w:lvlText w:val="o"/>
      <w:lvlJc w:val="left"/>
      <w:pPr>
        <w:ind w:left="3297" w:hanging="360"/>
      </w:pPr>
      <w:rPr>
        <w:rFonts w:ascii="Courier New" w:hAnsi="Courier New" w:cs="Courier New" w:hint="default"/>
      </w:rPr>
    </w:lvl>
    <w:lvl w:ilvl="5" w:tplc="08090005" w:tentative="1">
      <w:start w:val="1"/>
      <w:numFmt w:val="bullet"/>
      <w:lvlText w:val=""/>
      <w:lvlJc w:val="left"/>
      <w:pPr>
        <w:ind w:left="4017" w:hanging="360"/>
      </w:pPr>
      <w:rPr>
        <w:rFonts w:ascii="Wingdings" w:hAnsi="Wingdings" w:hint="default"/>
      </w:rPr>
    </w:lvl>
    <w:lvl w:ilvl="6" w:tplc="08090001" w:tentative="1">
      <w:start w:val="1"/>
      <w:numFmt w:val="bullet"/>
      <w:lvlText w:val=""/>
      <w:lvlJc w:val="left"/>
      <w:pPr>
        <w:ind w:left="4737" w:hanging="360"/>
      </w:pPr>
      <w:rPr>
        <w:rFonts w:ascii="Symbol" w:hAnsi="Symbol" w:hint="default"/>
      </w:rPr>
    </w:lvl>
    <w:lvl w:ilvl="7" w:tplc="08090003" w:tentative="1">
      <w:start w:val="1"/>
      <w:numFmt w:val="bullet"/>
      <w:lvlText w:val="o"/>
      <w:lvlJc w:val="left"/>
      <w:pPr>
        <w:ind w:left="5457" w:hanging="360"/>
      </w:pPr>
      <w:rPr>
        <w:rFonts w:ascii="Courier New" w:hAnsi="Courier New" w:cs="Courier New" w:hint="default"/>
      </w:rPr>
    </w:lvl>
    <w:lvl w:ilvl="8" w:tplc="08090005" w:tentative="1">
      <w:start w:val="1"/>
      <w:numFmt w:val="bullet"/>
      <w:lvlText w:val=""/>
      <w:lvlJc w:val="left"/>
      <w:pPr>
        <w:ind w:left="6177" w:hanging="360"/>
      </w:pPr>
      <w:rPr>
        <w:rFonts w:ascii="Wingdings" w:hAnsi="Wingdings" w:hint="default"/>
      </w:rPr>
    </w:lvl>
  </w:abstractNum>
  <w:abstractNum w:abstractNumId="9"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0"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3" w15:restartNumberingAfterBreak="0">
    <w:nsid w:val="6D3426CA"/>
    <w:multiLevelType w:val="hybridMultilevel"/>
    <w:tmpl w:val="B472260E"/>
    <w:lvl w:ilvl="0" w:tplc="08090001">
      <w:start w:val="1"/>
      <w:numFmt w:val="bullet"/>
      <w:lvlText w:val=""/>
      <w:lvlJc w:val="left"/>
      <w:pPr>
        <w:ind w:left="414" w:hanging="360"/>
      </w:pPr>
      <w:rPr>
        <w:rFonts w:ascii="Symbol" w:hAnsi="Symbol" w:hint="default"/>
      </w:rPr>
    </w:lvl>
    <w:lvl w:ilvl="1" w:tplc="08090003" w:tentative="1">
      <w:start w:val="1"/>
      <w:numFmt w:val="bullet"/>
      <w:lvlText w:val="o"/>
      <w:lvlJc w:val="left"/>
      <w:pPr>
        <w:ind w:left="1134" w:hanging="360"/>
      </w:pPr>
      <w:rPr>
        <w:rFonts w:ascii="Courier New" w:hAnsi="Courier New" w:cs="Courier New" w:hint="default"/>
      </w:rPr>
    </w:lvl>
    <w:lvl w:ilvl="2" w:tplc="08090005" w:tentative="1">
      <w:start w:val="1"/>
      <w:numFmt w:val="bullet"/>
      <w:lvlText w:val=""/>
      <w:lvlJc w:val="left"/>
      <w:pPr>
        <w:ind w:left="1854" w:hanging="360"/>
      </w:pPr>
      <w:rPr>
        <w:rFonts w:ascii="Wingdings" w:hAnsi="Wingdings" w:hint="default"/>
      </w:rPr>
    </w:lvl>
    <w:lvl w:ilvl="3" w:tplc="08090001" w:tentative="1">
      <w:start w:val="1"/>
      <w:numFmt w:val="bullet"/>
      <w:lvlText w:val=""/>
      <w:lvlJc w:val="left"/>
      <w:pPr>
        <w:ind w:left="2574" w:hanging="360"/>
      </w:pPr>
      <w:rPr>
        <w:rFonts w:ascii="Symbol" w:hAnsi="Symbol" w:hint="default"/>
      </w:rPr>
    </w:lvl>
    <w:lvl w:ilvl="4" w:tplc="08090003" w:tentative="1">
      <w:start w:val="1"/>
      <w:numFmt w:val="bullet"/>
      <w:lvlText w:val="o"/>
      <w:lvlJc w:val="left"/>
      <w:pPr>
        <w:ind w:left="3294" w:hanging="360"/>
      </w:pPr>
      <w:rPr>
        <w:rFonts w:ascii="Courier New" w:hAnsi="Courier New" w:cs="Courier New" w:hint="default"/>
      </w:rPr>
    </w:lvl>
    <w:lvl w:ilvl="5" w:tplc="08090005" w:tentative="1">
      <w:start w:val="1"/>
      <w:numFmt w:val="bullet"/>
      <w:lvlText w:val=""/>
      <w:lvlJc w:val="left"/>
      <w:pPr>
        <w:ind w:left="4014" w:hanging="360"/>
      </w:pPr>
      <w:rPr>
        <w:rFonts w:ascii="Wingdings" w:hAnsi="Wingdings" w:hint="default"/>
      </w:rPr>
    </w:lvl>
    <w:lvl w:ilvl="6" w:tplc="08090001" w:tentative="1">
      <w:start w:val="1"/>
      <w:numFmt w:val="bullet"/>
      <w:lvlText w:val=""/>
      <w:lvlJc w:val="left"/>
      <w:pPr>
        <w:ind w:left="4734" w:hanging="360"/>
      </w:pPr>
      <w:rPr>
        <w:rFonts w:ascii="Symbol" w:hAnsi="Symbol" w:hint="default"/>
      </w:rPr>
    </w:lvl>
    <w:lvl w:ilvl="7" w:tplc="08090003" w:tentative="1">
      <w:start w:val="1"/>
      <w:numFmt w:val="bullet"/>
      <w:lvlText w:val="o"/>
      <w:lvlJc w:val="left"/>
      <w:pPr>
        <w:ind w:left="5454" w:hanging="360"/>
      </w:pPr>
      <w:rPr>
        <w:rFonts w:ascii="Courier New" w:hAnsi="Courier New" w:cs="Courier New" w:hint="default"/>
      </w:rPr>
    </w:lvl>
    <w:lvl w:ilvl="8" w:tplc="08090005" w:tentative="1">
      <w:start w:val="1"/>
      <w:numFmt w:val="bullet"/>
      <w:lvlText w:val=""/>
      <w:lvlJc w:val="left"/>
      <w:pPr>
        <w:ind w:left="6174" w:hanging="360"/>
      </w:pPr>
      <w:rPr>
        <w:rFonts w:ascii="Wingdings" w:hAnsi="Wingdings" w:hint="defaul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887066125">
    <w:abstractNumId w:val="5"/>
  </w:num>
  <w:num w:numId="2" w16cid:durableId="1059205050">
    <w:abstractNumId w:val="3"/>
  </w:num>
  <w:num w:numId="3" w16cid:durableId="1043480348">
    <w:abstractNumId w:val="6"/>
  </w:num>
  <w:num w:numId="4" w16cid:durableId="146366280">
    <w:abstractNumId w:val="7"/>
  </w:num>
  <w:num w:numId="5" w16cid:durableId="812336816">
    <w:abstractNumId w:val="2"/>
  </w:num>
  <w:num w:numId="6" w16cid:durableId="552353197">
    <w:abstractNumId w:val="9"/>
  </w:num>
  <w:num w:numId="7" w16cid:durableId="421150860">
    <w:abstractNumId w:val="11"/>
  </w:num>
  <w:num w:numId="8" w16cid:durableId="1344280363">
    <w:abstractNumId w:val="16"/>
  </w:num>
  <w:num w:numId="9" w16cid:durableId="292902951">
    <w:abstractNumId w:val="14"/>
  </w:num>
  <w:num w:numId="10" w16cid:durableId="931084664">
    <w:abstractNumId w:val="12"/>
  </w:num>
  <w:num w:numId="11" w16cid:durableId="2114932638">
    <w:abstractNumId w:val="4"/>
  </w:num>
  <w:num w:numId="12" w16cid:durableId="185749962">
    <w:abstractNumId w:val="15"/>
  </w:num>
  <w:num w:numId="13" w16cid:durableId="1456293195">
    <w:abstractNumId w:val="10"/>
  </w:num>
  <w:num w:numId="14" w16cid:durableId="1656258238">
    <w:abstractNumId w:val="1"/>
  </w:num>
  <w:num w:numId="15" w16cid:durableId="747073981">
    <w:abstractNumId w:val="0"/>
  </w:num>
  <w:num w:numId="16" w16cid:durableId="596182186">
    <w:abstractNumId w:val="13"/>
  </w:num>
  <w:num w:numId="17" w16cid:durableId="13654450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1033B"/>
    <w:rsid w:val="00036627"/>
    <w:rsid w:val="00057D30"/>
    <w:rsid w:val="00066B73"/>
    <w:rsid w:val="00070207"/>
    <w:rsid w:val="000732C4"/>
    <w:rsid w:val="000B3CFE"/>
    <w:rsid w:val="000B6076"/>
    <w:rsid w:val="000C451F"/>
    <w:rsid w:val="000F45AB"/>
    <w:rsid w:val="00116B58"/>
    <w:rsid w:val="00120138"/>
    <w:rsid w:val="00120AB1"/>
    <w:rsid w:val="001453A5"/>
    <w:rsid w:val="001A672D"/>
    <w:rsid w:val="00214841"/>
    <w:rsid w:val="00215327"/>
    <w:rsid w:val="00295E56"/>
    <w:rsid w:val="002A388C"/>
    <w:rsid w:val="002C7DCA"/>
    <w:rsid w:val="002F50F0"/>
    <w:rsid w:val="003720A2"/>
    <w:rsid w:val="003812F0"/>
    <w:rsid w:val="004044AA"/>
    <w:rsid w:val="004110DE"/>
    <w:rsid w:val="00433CCD"/>
    <w:rsid w:val="004371B1"/>
    <w:rsid w:val="00463E07"/>
    <w:rsid w:val="00492AD7"/>
    <w:rsid w:val="004A3133"/>
    <w:rsid w:val="005535E4"/>
    <w:rsid w:val="00581BA2"/>
    <w:rsid w:val="00611212"/>
    <w:rsid w:val="006156C8"/>
    <w:rsid w:val="00680E72"/>
    <w:rsid w:val="006B619D"/>
    <w:rsid w:val="006B6560"/>
    <w:rsid w:val="006E7FB1"/>
    <w:rsid w:val="00734C1B"/>
    <w:rsid w:val="00741B9E"/>
    <w:rsid w:val="007C2F04"/>
    <w:rsid w:val="007C496B"/>
    <w:rsid w:val="0082693D"/>
    <w:rsid w:val="008C61B7"/>
    <w:rsid w:val="008C64EB"/>
    <w:rsid w:val="008D502C"/>
    <w:rsid w:val="008E2D79"/>
    <w:rsid w:val="0090021C"/>
    <w:rsid w:val="00973549"/>
    <w:rsid w:val="009845F2"/>
    <w:rsid w:val="009B5B9B"/>
    <w:rsid w:val="009D71E8"/>
    <w:rsid w:val="009E01D4"/>
    <w:rsid w:val="00A30F43"/>
    <w:rsid w:val="00A5670E"/>
    <w:rsid w:val="00AA4727"/>
    <w:rsid w:val="00AF55E5"/>
    <w:rsid w:val="00B20912"/>
    <w:rsid w:val="00BF3C41"/>
    <w:rsid w:val="00C31EDE"/>
    <w:rsid w:val="00C352C6"/>
    <w:rsid w:val="00C426AA"/>
    <w:rsid w:val="00C456AB"/>
    <w:rsid w:val="00C640BA"/>
    <w:rsid w:val="00C708A3"/>
    <w:rsid w:val="00D33FE5"/>
    <w:rsid w:val="00D81DCD"/>
    <w:rsid w:val="00DC6425"/>
    <w:rsid w:val="00DC6C7D"/>
    <w:rsid w:val="00E1148F"/>
    <w:rsid w:val="00E20E55"/>
    <w:rsid w:val="00E24401"/>
    <w:rsid w:val="00E300D8"/>
    <w:rsid w:val="00E47539"/>
    <w:rsid w:val="00E66558"/>
    <w:rsid w:val="00E966AC"/>
    <w:rsid w:val="00EB349F"/>
    <w:rsid w:val="00EB3CA4"/>
    <w:rsid w:val="00EF4B1C"/>
    <w:rsid w:val="00F01115"/>
    <w:rsid w:val="00F72BF6"/>
    <w:rsid w:val="00F94196"/>
    <w:rsid w:val="00FB3977"/>
    <w:rsid w:val="00FD3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62148E6B-690E-419F-B9E3-93CF2A6D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table" w:styleId="TableGrid">
    <w:name w:val="Table Grid"/>
    <w:basedOn w:val="TableNormal"/>
    <w:uiPriority w:val="39"/>
    <w:rsid w:val="006112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vidence-summaries/teaching-learning-toolkit/phonics/" TargetMode="External"/><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educationendowmentfoundation.org.uk/evidence-summaries/teaching-learning-toolkit/oral-language-interventions/" TargetMode="External"/><Relationship Id="rId12" Type="http://schemas.openxmlformats.org/officeDocument/2006/relationships/hyperlink" Target="https://www.gov.uk/government/publications/school-attendance/framework-for-securing-full-attendance-actions-for-schools-and-local-authorities"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vidence-summaries/teaching-learning-toolkit/small-group-tuit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educationendowmentfoundation.org.uk/education-evidence/teaching-learning-toolkit/one-to-one-tuition"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educationendowmentfoundation.org.uk/evidence-summaries/teaching-learning-toolkit/phonic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34124A459AE4DA286CC5089C43600" ma:contentTypeVersion="12" ma:contentTypeDescription="Create a new document." ma:contentTypeScope="" ma:versionID="e4151941f7c6b995aac3ac9d4592dd1c">
  <xsd:schema xmlns:xsd="http://www.w3.org/2001/XMLSchema" xmlns:xs="http://www.w3.org/2001/XMLSchema" xmlns:p="http://schemas.microsoft.com/office/2006/metadata/properties" xmlns:ns2="ec7766ef-c31e-4169-9c0b-63f50251bd23" xmlns:ns3="6e8bafe3-8772-4bfa-a401-0d610441c069" targetNamespace="http://schemas.microsoft.com/office/2006/metadata/properties" ma:root="true" ma:fieldsID="f918a56db143969881cee14f36368c82" ns2:_="" ns3:_="">
    <xsd:import namespace="ec7766ef-c31e-4169-9c0b-63f50251bd23"/>
    <xsd:import namespace="6e8bafe3-8772-4bfa-a401-0d610441c06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766ef-c31e-4169-9c0b-63f50251bd2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2fbedc0e-b55a-4cee-b571-dd425f5eb0d0"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e8bafe3-8772-4bfa-a401-0d610441c06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164991e-b7e5-4fc4-9577-4647ce751d45}" ma:internalName="TaxCatchAll" ma:showField="CatchAllData" ma:web="6e8bafe3-8772-4bfa-a401-0d610441c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7766ef-c31e-4169-9c0b-63f50251bd23">
      <Terms xmlns="http://schemas.microsoft.com/office/infopath/2007/PartnerControls"/>
    </lcf76f155ced4ddcb4097134ff3c332f>
    <TaxCatchAll xmlns="6e8bafe3-8772-4bfa-a401-0d610441c069" xsi:nil="true"/>
  </documentManagement>
</p:properties>
</file>

<file path=customXml/itemProps1.xml><?xml version="1.0" encoding="utf-8"?>
<ds:datastoreItem xmlns:ds="http://schemas.openxmlformats.org/officeDocument/2006/customXml" ds:itemID="{14E6A9C5-0CFD-4F49-A7C4-3A12404C0EF3}"/>
</file>

<file path=customXml/itemProps2.xml><?xml version="1.0" encoding="utf-8"?>
<ds:datastoreItem xmlns:ds="http://schemas.openxmlformats.org/officeDocument/2006/customXml" ds:itemID="{23D610DB-55E2-4BC6-AAA3-BE99F6727136}"/>
</file>

<file path=customXml/itemProps3.xml><?xml version="1.0" encoding="utf-8"?>
<ds:datastoreItem xmlns:ds="http://schemas.openxmlformats.org/officeDocument/2006/customXml" ds:itemID="{4D86AD3F-364B-43FA-8FA1-5D5CB445D8D7}"/>
</file>

<file path=docProps/app.xml><?xml version="1.0" encoding="utf-8"?>
<Properties xmlns="http://schemas.openxmlformats.org/officeDocument/2006/extended-properties" xmlns:vt="http://schemas.openxmlformats.org/officeDocument/2006/docPropsVTypes">
  <Template>Normal</Template>
  <TotalTime>1</TotalTime>
  <Pages>9</Pages>
  <Words>2096</Words>
  <Characters>11828</Characters>
  <Application>Microsoft Office Word</Application>
  <DocSecurity>0</DocSecurity>
  <Lines>450</Lines>
  <Paragraphs>199</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dc:description>Master-ET-v3.8</dc:description>
  <cp:lastModifiedBy>Kath Greenway</cp:lastModifiedBy>
  <cp:revision>3</cp:revision>
  <cp:lastPrinted>2026-01-07T17:06:00Z</cp:lastPrinted>
  <dcterms:created xsi:type="dcterms:W3CDTF">2026-01-07T17:05:00Z</dcterms:created>
  <dcterms:modified xsi:type="dcterms:W3CDTF">2026-01-07T17:06:00Z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0x010100CFD34124A459AE4DA286CC5089C43600</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