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39" w:rsidRDefault="0060310E">
      <w:pPr>
        <w:rPr>
          <w:b/>
          <w:bCs/>
        </w:rPr>
      </w:pPr>
      <w:r>
        <w:rPr>
          <w:rFonts w:ascii="Comic Sans MS" w:hAnsi="Comic Sans MS"/>
          <w:b/>
          <w:bCs/>
          <w:i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5FD4C26F">
            <wp:simplePos x="0" y="0"/>
            <wp:positionH relativeFrom="column">
              <wp:posOffset>-76200</wp:posOffset>
            </wp:positionH>
            <wp:positionV relativeFrom="paragraph">
              <wp:posOffset>-154305</wp:posOffset>
            </wp:positionV>
            <wp:extent cx="914400" cy="5892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A39">
        <w:tab/>
      </w:r>
      <w:r w:rsidR="00170A39">
        <w:tab/>
      </w:r>
    </w:p>
    <w:p w:rsidR="00170A39" w:rsidRDefault="00170A39">
      <w:pPr>
        <w:rPr>
          <w:b/>
          <w:bCs/>
          <w:i/>
          <w:iCs/>
        </w:rPr>
      </w:pPr>
    </w:p>
    <w:p w:rsidR="00C00A5F" w:rsidRDefault="00A3728B" w:rsidP="006950DF">
      <w:pPr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 xml:space="preserve">                  </w:t>
      </w:r>
      <w:r w:rsidR="006950DF">
        <w:rPr>
          <w:rFonts w:ascii="Comic Sans MS" w:hAnsi="Comic Sans MS"/>
          <w:b/>
          <w:bCs/>
          <w:iCs/>
        </w:rPr>
        <w:t xml:space="preserve"> </w:t>
      </w:r>
    </w:p>
    <w:p w:rsidR="005A2356" w:rsidRPr="005A2356" w:rsidRDefault="00A3728B" w:rsidP="00C00A5F">
      <w:pPr>
        <w:jc w:val="center"/>
        <w:rPr>
          <w:rFonts w:ascii="Comic Sans MS" w:hAnsi="Comic Sans MS"/>
          <w:b/>
          <w:bCs/>
          <w:iCs/>
          <w:u w:val="single"/>
        </w:rPr>
      </w:pPr>
      <w:r>
        <w:rPr>
          <w:rFonts w:ascii="Comic Sans MS" w:hAnsi="Comic Sans MS"/>
          <w:b/>
          <w:bCs/>
          <w:iCs/>
        </w:rPr>
        <w:t>Parsonage Farm Nursery and Infant School</w:t>
      </w:r>
      <w:r w:rsidR="006950DF">
        <w:rPr>
          <w:rFonts w:ascii="Comic Sans MS" w:hAnsi="Comic Sans MS"/>
          <w:b/>
          <w:bCs/>
          <w:iCs/>
        </w:rPr>
        <w:t xml:space="preserve"> </w:t>
      </w:r>
      <w:r w:rsidR="006950DF" w:rsidRPr="00A3728B">
        <w:rPr>
          <w:rFonts w:ascii="Comic Sans MS" w:hAnsi="Comic Sans MS"/>
          <w:b/>
          <w:bCs/>
          <w:iCs/>
        </w:rPr>
        <w:t>Safeguarding</w:t>
      </w:r>
      <w:r w:rsidR="005A2356" w:rsidRPr="00A3728B">
        <w:rPr>
          <w:rFonts w:ascii="Comic Sans MS" w:hAnsi="Comic Sans MS"/>
          <w:b/>
          <w:bCs/>
          <w:iCs/>
        </w:rPr>
        <w:t xml:space="preserve"> Policy</w:t>
      </w:r>
    </w:p>
    <w:p w:rsidR="006950DF" w:rsidRDefault="006950DF" w:rsidP="006950DF">
      <w:pPr>
        <w:autoSpaceDE w:val="0"/>
        <w:autoSpaceDN w:val="0"/>
        <w:adjustRightInd w:val="0"/>
        <w:rPr>
          <w:rFonts w:ascii="TTE25C9CC0t00" w:hAnsi="TTE25C9CC0t00" w:cs="TTE25C9CC0t00"/>
          <w:lang w:eastAsia="en-GB"/>
        </w:rPr>
      </w:pPr>
    </w:p>
    <w:p w:rsidR="00C00A5F" w:rsidRDefault="00C00A5F" w:rsidP="006950DF">
      <w:pPr>
        <w:autoSpaceDE w:val="0"/>
        <w:autoSpaceDN w:val="0"/>
        <w:adjustRightInd w:val="0"/>
        <w:rPr>
          <w:rFonts w:ascii="Comic Sans MS" w:hAnsi="Comic Sans MS" w:cs="TTE25C9CC0t00"/>
          <w:b/>
          <w:sz w:val="22"/>
          <w:szCs w:val="22"/>
          <w:lang w:eastAsia="en-GB"/>
        </w:rPr>
      </w:pPr>
    </w:p>
    <w:p w:rsidR="00C00A5F" w:rsidRDefault="00C00A5F" w:rsidP="006950DF">
      <w:pPr>
        <w:autoSpaceDE w:val="0"/>
        <w:autoSpaceDN w:val="0"/>
        <w:adjustRightInd w:val="0"/>
        <w:rPr>
          <w:rFonts w:ascii="Comic Sans MS" w:hAnsi="Comic Sans MS" w:cs="TTE25C9CC0t00"/>
          <w:b/>
          <w:sz w:val="22"/>
          <w:szCs w:val="22"/>
          <w:lang w:eastAsia="en-GB"/>
        </w:rPr>
      </w:pPr>
    </w:p>
    <w:p w:rsidR="006950DF" w:rsidRPr="00486590" w:rsidRDefault="006950DF" w:rsidP="006950DF">
      <w:pPr>
        <w:autoSpaceDE w:val="0"/>
        <w:autoSpaceDN w:val="0"/>
        <w:adjustRightInd w:val="0"/>
        <w:rPr>
          <w:rFonts w:ascii="Comic Sans MS" w:hAnsi="Comic Sans MS" w:cs="TTE25C9CC0t00"/>
          <w:b/>
          <w:sz w:val="22"/>
          <w:szCs w:val="22"/>
          <w:lang w:eastAsia="en-GB"/>
        </w:rPr>
      </w:pPr>
      <w:r w:rsidRPr="00486590">
        <w:rPr>
          <w:rFonts w:ascii="Comic Sans MS" w:hAnsi="Comic Sans MS" w:cs="TTE25C9CC0t00"/>
          <w:b/>
          <w:sz w:val="22"/>
          <w:szCs w:val="22"/>
          <w:lang w:eastAsia="en-GB"/>
        </w:rPr>
        <w:t>Principles</w:t>
      </w:r>
    </w:p>
    <w:p w:rsidR="006950DF" w:rsidRDefault="006950DF" w:rsidP="0084011D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Section 175 of the Education Act 2002 gives maintained schools a statutory duty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to promote and safeguard the welfare of children, and have due regard to the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guidance ‘</w:t>
      </w:r>
      <w:r w:rsidR="006D077E">
        <w:rPr>
          <w:rFonts w:ascii="Comic Sans MS" w:hAnsi="Comic Sans MS" w:cs="TTE26ACB00t00"/>
          <w:sz w:val="22"/>
          <w:szCs w:val="22"/>
          <w:lang w:eastAsia="en-GB"/>
        </w:rPr>
        <w:t>Keeping</w:t>
      </w:r>
      <w:r w:rsidR="00A3728B">
        <w:rPr>
          <w:rFonts w:ascii="Comic Sans MS" w:hAnsi="Comic Sans MS" w:cs="TTE26ACB00t00"/>
          <w:sz w:val="22"/>
          <w:szCs w:val="22"/>
          <w:lang w:eastAsia="en-GB"/>
        </w:rPr>
        <w:t xml:space="preserve"> Children Safe in Education </w:t>
      </w:r>
      <w:proofErr w:type="spellStart"/>
      <w:r w:rsidR="00A3728B">
        <w:rPr>
          <w:rFonts w:ascii="Comic Sans MS" w:hAnsi="Comic Sans MS" w:cs="TTE26ACB00t00"/>
          <w:sz w:val="22"/>
          <w:szCs w:val="22"/>
          <w:lang w:eastAsia="en-GB"/>
        </w:rPr>
        <w:t>DfE</w:t>
      </w:r>
      <w:proofErr w:type="spellEnd"/>
      <w:r w:rsidR="00A3728B">
        <w:rPr>
          <w:rFonts w:ascii="Comic Sans MS" w:hAnsi="Comic Sans MS" w:cs="TTE26ACB00t00"/>
          <w:sz w:val="22"/>
          <w:szCs w:val="22"/>
          <w:lang w:eastAsia="en-GB"/>
        </w:rPr>
        <w:t xml:space="preserve"> 2016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’.</w:t>
      </w:r>
    </w:p>
    <w:p w:rsidR="00A3728B" w:rsidRDefault="00A3728B" w:rsidP="0084011D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</w:p>
    <w:p w:rsidR="00A3728B" w:rsidRPr="00A3728B" w:rsidRDefault="00A3728B" w:rsidP="00A3728B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A3728B">
        <w:rPr>
          <w:rFonts w:ascii="Comic Sans MS" w:hAnsi="Comic Sans MS" w:cs="TTE26ACB00t00"/>
          <w:sz w:val="22"/>
          <w:szCs w:val="22"/>
          <w:lang w:eastAsia="en-GB"/>
        </w:rPr>
        <w:t>‘</w:t>
      </w:r>
      <w:r w:rsidRPr="00A3728B">
        <w:rPr>
          <w:rFonts w:ascii="Comic Sans MS" w:hAnsi="Comic Sans MS" w:cs="TTE26ACB00t00"/>
          <w:b/>
          <w:i/>
          <w:sz w:val="22"/>
          <w:szCs w:val="22"/>
          <w:lang w:eastAsia="en-GB"/>
        </w:rPr>
        <w:t>Safeguarding’</w:t>
      </w:r>
      <w:r w:rsidRPr="00A3728B">
        <w:rPr>
          <w:rFonts w:ascii="Comic Sans MS" w:hAnsi="Comic Sans MS" w:cs="TTE26ACB00t00"/>
          <w:sz w:val="22"/>
          <w:szCs w:val="22"/>
          <w:lang w:eastAsia="en-GB"/>
        </w:rPr>
        <w:t xml:space="preserve"> is defined in the Children Act 2004 as protecting from maltreatment; preventing impairment of health and development; ensuring that children grow up with the provision of safe and effective care; and work in a way that gives the best life chances and transition to adult hood. Our safeguarding practice applies to every child. </w:t>
      </w:r>
    </w:p>
    <w:p w:rsidR="0084011D" w:rsidRDefault="0084011D" w:rsidP="0084011D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</w:p>
    <w:p w:rsidR="006950DF" w:rsidRPr="006950DF" w:rsidRDefault="0084011D" w:rsidP="0084011D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Parsonage Farm Nursery and Infant School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recognise</w:t>
      </w:r>
      <w:r>
        <w:rPr>
          <w:rFonts w:ascii="Comic Sans MS" w:hAnsi="Comic Sans MS" w:cs="TTE26ACB00t00"/>
          <w:sz w:val="22"/>
          <w:szCs w:val="22"/>
          <w:lang w:eastAsia="en-GB"/>
        </w:rPr>
        <w:t>s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that it has a duty to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ensure arrangements are in place for safeguarding and promoting the welfare of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children and we will carry out this duty through our teaching and learning,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pastoral care and extended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school activities. All members of the school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community (including volunteers and governors) will at all times establish and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maintain a safe and stimulating environment where children feel secure, are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encouraged to talk to adults they can trust and are listened to.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Through training, all staff (teaching and non-teaching) will be able to recognise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the signs of abuse and understand their responsibilities when a child may be at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risk of harm. Training of all staff (except the designated person</w:t>
      </w:r>
      <w:r w:rsidR="0004163D">
        <w:rPr>
          <w:rFonts w:ascii="Comic Sans MS" w:hAnsi="Comic Sans MS" w:cs="TTE26ACB00t00"/>
          <w:sz w:val="22"/>
          <w:szCs w:val="22"/>
          <w:lang w:eastAsia="en-GB"/>
        </w:rPr>
        <w:t xml:space="preserve"> for</w:t>
      </w:r>
      <w:r w:rsidR="00126298">
        <w:rPr>
          <w:rFonts w:ascii="Comic Sans MS" w:hAnsi="Comic Sans MS" w:cs="TTE26ACB00t00"/>
          <w:sz w:val="22"/>
          <w:szCs w:val="22"/>
          <w:lang w:eastAsia="en-GB"/>
        </w:rPr>
        <w:t xml:space="preserve"> which, see below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) will be updated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A3728B">
        <w:rPr>
          <w:rFonts w:ascii="Comic Sans MS" w:hAnsi="Comic Sans MS" w:cs="TTE26ACB00t00"/>
          <w:sz w:val="22"/>
          <w:szCs w:val="22"/>
          <w:lang w:eastAsia="en-GB"/>
        </w:rPr>
        <w:t xml:space="preserve">every three years </w:t>
      </w:r>
      <w:r w:rsidR="002A65BB">
        <w:rPr>
          <w:rFonts w:ascii="Comic Sans MS" w:hAnsi="Comic Sans MS" w:cs="TTE26ACB00t00"/>
          <w:sz w:val="22"/>
          <w:szCs w:val="22"/>
          <w:lang w:eastAsia="en-GB"/>
        </w:rPr>
        <w:t>as well as</w:t>
      </w:r>
      <w:r w:rsidR="00A3728B">
        <w:rPr>
          <w:rFonts w:ascii="Comic Sans MS" w:hAnsi="Comic Sans MS" w:cs="TTE26ACB00t00"/>
          <w:sz w:val="22"/>
          <w:szCs w:val="22"/>
          <w:lang w:eastAsia="en-GB"/>
        </w:rPr>
        <w:t xml:space="preserve"> be</w:t>
      </w:r>
      <w:r w:rsidR="002A65BB">
        <w:rPr>
          <w:rFonts w:ascii="Comic Sans MS" w:hAnsi="Comic Sans MS" w:cs="TTE26ACB00t00"/>
          <w:sz w:val="22"/>
          <w:szCs w:val="22"/>
          <w:lang w:eastAsia="en-GB"/>
        </w:rPr>
        <w:t>ing</w:t>
      </w:r>
      <w:r w:rsidR="00A3728B">
        <w:rPr>
          <w:rFonts w:ascii="Comic Sans MS" w:hAnsi="Comic Sans MS" w:cs="TTE26ACB00t00"/>
          <w:sz w:val="22"/>
          <w:szCs w:val="22"/>
          <w:lang w:eastAsia="en-GB"/>
        </w:rPr>
        <w:t xml:space="preserve"> covered as part of induction for new staff.</w:t>
      </w:r>
    </w:p>
    <w:p w:rsidR="0084011D" w:rsidRDefault="0084011D" w:rsidP="006950DF">
      <w:pPr>
        <w:autoSpaceDE w:val="0"/>
        <w:autoSpaceDN w:val="0"/>
        <w:adjustRightInd w:val="0"/>
        <w:rPr>
          <w:rFonts w:ascii="Comic Sans MS" w:hAnsi="Comic Sans MS" w:cs="TTE26ACB00t00"/>
          <w:sz w:val="22"/>
          <w:szCs w:val="22"/>
          <w:lang w:eastAsia="en-GB"/>
        </w:rPr>
      </w:pPr>
    </w:p>
    <w:p w:rsidR="006950DF" w:rsidRPr="006950DF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The school will ensure that it provides written ref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errals on the correct form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and recognises the importance of attendance at all meetings called when there is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a concern regarding the safeguarding of a pupil.</w:t>
      </w:r>
    </w:p>
    <w:p w:rsidR="0084011D" w:rsidRDefault="0084011D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sz w:val="22"/>
          <w:szCs w:val="22"/>
          <w:lang w:eastAsia="en-GB"/>
        </w:rPr>
      </w:pPr>
    </w:p>
    <w:p w:rsidR="00E577C1" w:rsidRDefault="00E577C1" w:rsidP="00A3728B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D932F3">
        <w:rPr>
          <w:rFonts w:ascii="Comic Sans MS" w:hAnsi="Comic Sans MS" w:cs="TTE26ACB00t00"/>
          <w:sz w:val="22"/>
          <w:szCs w:val="22"/>
          <w:lang w:eastAsia="en-GB"/>
        </w:rPr>
        <w:t>Staff within the school have access to information to support them to be able to recognise and report the signs, indicators or risks of radicalisation, child sexual exploitation</w:t>
      </w:r>
      <w:r w:rsidR="00A3728B">
        <w:rPr>
          <w:rFonts w:ascii="Comic Sans MS" w:hAnsi="Comic Sans MS" w:cs="TTE26ACB00t00"/>
          <w:sz w:val="22"/>
          <w:szCs w:val="22"/>
          <w:lang w:eastAsia="en-GB"/>
        </w:rPr>
        <w:t xml:space="preserve">, </w:t>
      </w:r>
      <w:r w:rsidRPr="00D932F3">
        <w:rPr>
          <w:rFonts w:ascii="Comic Sans MS" w:hAnsi="Comic Sans MS" w:cs="TTE26ACB00t00"/>
          <w:sz w:val="22"/>
          <w:szCs w:val="22"/>
          <w:lang w:eastAsia="en-GB"/>
        </w:rPr>
        <w:t>female genital mutilation</w:t>
      </w:r>
      <w:r w:rsidR="00A3728B">
        <w:rPr>
          <w:rFonts w:ascii="Comic Sans MS" w:hAnsi="Comic Sans MS" w:cs="TTE26ACB00t00"/>
          <w:sz w:val="22"/>
          <w:szCs w:val="22"/>
          <w:lang w:eastAsia="en-GB"/>
        </w:rPr>
        <w:t xml:space="preserve"> and Honour Based Violence.</w:t>
      </w:r>
      <w:r w:rsidRPr="00D932F3">
        <w:rPr>
          <w:rFonts w:ascii="Comic Sans MS" w:hAnsi="Comic Sans MS" w:cs="TTE26ACB00t00"/>
          <w:sz w:val="22"/>
          <w:szCs w:val="22"/>
          <w:lang w:eastAsia="en-GB"/>
        </w:rPr>
        <w:t xml:space="preserve">  The Designated Safeguarding Lead (DSL) will follow the established recording and referral processes including the use of the sexual exploitation risk assessment form (SERAF) for suspected exploitation.</w:t>
      </w:r>
      <w:r w:rsidR="00A3728B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A3728B" w:rsidRPr="00A3728B">
        <w:rPr>
          <w:rFonts w:ascii="Comic Sans MS" w:hAnsi="Comic Sans MS" w:cs="TTE26ACB00t00"/>
          <w:sz w:val="22"/>
          <w:szCs w:val="22"/>
          <w:lang w:eastAsia="en-GB"/>
        </w:rPr>
        <w:t>On the 31 October 2015, it became mandatory for teachers to report known cases of FGM to the police. In these situations, the DSL and/or head will be informed and that the member of teaching staff has called the police to report suspicion that FGM has happ</w:t>
      </w:r>
      <w:r w:rsidR="00A3728B">
        <w:rPr>
          <w:rFonts w:ascii="Comic Sans MS" w:hAnsi="Comic Sans MS" w:cs="TTE26ACB00t00"/>
          <w:sz w:val="22"/>
          <w:szCs w:val="22"/>
          <w:lang w:eastAsia="en-GB"/>
        </w:rPr>
        <w:t xml:space="preserve">ened.   </w:t>
      </w:r>
      <w:r w:rsidR="00A3728B" w:rsidRPr="00A3728B">
        <w:rPr>
          <w:rFonts w:ascii="Comic Sans MS" w:hAnsi="Comic Sans MS" w:cs="TTE26ACB00t00"/>
          <w:sz w:val="22"/>
          <w:szCs w:val="22"/>
          <w:lang w:eastAsia="en-GB"/>
        </w:rPr>
        <w:t>At no time will staff examine pupils to confirm this.</w:t>
      </w:r>
    </w:p>
    <w:p w:rsidR="00E577C1" w:rsidRDefault="00E577C1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b/>
          <w:sz w:val="22"/>
          <w:szCs w:val="22"/>
          <w:lang w:eastAsia="en-GB"/>
        </w:rPr>
      </w:pPr>
    </w:p>
    <w:p w:rsidR="006950DF" w:rsidRPr="00486590" w:rsidRDefault="0084011D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b/>
          <w:sz w:val="22"/>
          <w:szCs w:val="22"/>
          <w:lang w:eastAsia="en-GB"/>
        </w:rPr>
      </w:pPr>
      <w:r w:rsidRPr="00486590">
        <w:rPr>
          <w:rFonts w:ascii="Comic Sans MS" w:hAnsi="Comic Sans MS" w:cs="TTE25C9CC0t00"/>
          <w:b/>
          <w:sz w:val="22"/>
          <w:szCs w:val="22"/>
          <w:lang w:eastAsia="en-GB"/>
        </w:rPr>
        <w:t>Staff R</w:t>
      </w:r>
      <w:r w:rsidR="006950DF" w:rsidRPr="00486590">
        <w:rPr>
          <w:rFonts w:ascii="Comic Sans MS" w:hAnsi="Comic Sans MS" w:cs="TTE25C9CC0t00"/>
          <w:b/>
          <w:sz w:val="22"/>
          <w:szCs w:val="22"/>
          <w:lang w:eastAsia="en-GB"/>
        </w:rPr>
        <w:t>ecruitment</w:t>
      </w:r>
    </w:p>
    <w:p w:rsidR="006950DF" w:rsidRPr="006950DF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In line with the guidance ‘Safer Re</w:t>
      </w:r>
      <w:r w:rsidR="00DC37BF">
        <w:rPr>
          <w:rFonts w:ascii="Comic Sans MS" w:hAnsi="Comic Sans MS" w:cs="TTE26ACB00t00"/>
          <w:sz w:val="22"/>
          <w:szCs w:val="22"/>
          <w:lang w:eastAsia="en-GB"/>
        </w:rPr>
        <w:t xml:space="preserve">cruitment’, the </w:t>
      </w:r>
      <w:proofErr w:type="spellStart"/>
      <w:r w:rsidR="00DC37BF">
        <w:rPr>
          <w:rFonts w:ascii="Comic Sans MS" w:hAnsi="Comic Sans MS" w:cs="TTE26ACB00t00"/>
          <w:sz w:val="22"/>
          <w:szCs w:val="22"/>
          <w:lang w:eastAsia="en-GB"/>
        </w:rPr>
        <w:t>Headteacher</w:t>
      </w:r>
      <w:proofErr w:type="spellEnd"/>
      <w:r w:rsidR="00DC37BF">
        <w:rPr>
          <w:rFonts w:ascii="Comic Sans MS" w:hAnsi="Comic Sans MS" w:cs="TTE26ACB00t00"/>
          <w:sz w:val="22"/>
          <w:szCs w:val="22"/>
          <w:lang w:eastAsia="en-GB"/>
        </w:rPr>
        <w:t xml:space="preserve">,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Chair of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Governors </w:t>
      </w:r>
      <w:r w:rsidR="00DC37BF">
        <w:rPr>
          <w:rFonts w:ascii="Comic Sans MS" w:hAnsi="Comic Sans MS" w:cs="TTE26ACB00t00"/>
          <w:sz w:val="22"/>
          <w:szCs w:val="22"/>
          <w:lang w:eastAsia="en-GB"/>
        </w:rPr>
        <w:t xml:space="preserve">and School Business Manager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have completed Safer Recruitment training. All staff including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volunteers who have access to children in our school have been carefully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selected and screened and all have had an enhanced </w:t>
      </w:r>
      <w:r w:rsidR="00A3728B">
        <w:rPr>
          <w:rFonts w:ascii="Comic Sans MS" w:hAnsi="Comic Sans MS" w:cs="TTE26ACB00t00"/>
          <w:sz w:val="22"/>
          <w:szCs w:val="22"/>
          <w:lang w:eastAsia="en-GB"/>
        </w:rPr>
        <w:t>DBS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check prior to commencing work. All details of all appointments/checks are held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in a central record.</w:t>
      </w:r>
    </w:p>
    <w:p w:rsidR="00FA675E" w:rsidRDefault="00FA675E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sz w:val="22"/>
          <w:szCs w:val="22"/>
          <w:lang w:eastAsia="en-GB"/>
        </w:rPr>
      </w:pPr>
    </w:p>
    <w:p w:rsidR="006950DF" w:rsidRPr="00486590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b/>
          <w:sz w:val="22"/>
          <w:szCs w:val="22"/>
          <w:lang w:eastAsia="en-GB"/>
        </w:rPr>
      </w:pPr>
      <w:bookmarkStart w:id="0" w:name="_GoBack"/>
      <w:bookmarkEnd w:id="0"/>
      <w:r w:rsidRPr="00486590">
        <w:rPr>
          <w:rFonts w:ascii="Comic Sans MS" w:hAnsi="Comic Sans MS" w:cs="TTE25C9CC0t00"/>
          <w:b/>
          <w:sz w:val="22"/>
          <w:szCs w:val="22"/>
          <w:lang w:eastAsia="en-GB"/>
        </w:rPr>
        <w:lastRenderedPageBreak/>
        <w:t>Designated member of staff</w:t>
      </w:r>
    </w:p>
    <w:p w:rsidR="006950DF" w:rsidRPr="006950DF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The designated senior member of staff for safeguarding in this school is:</w:t>
      </w:r>
    </w:p>
    <w:p w:rsidR="006950DF" w:rsidRPr="006950DF" w:rsidRDefault="0084011D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Kath Greenway (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Head Teacher)</w:t>
      </w:r>
    </w:p>
    <w:p w:rsidR="006950DF" w:rsidRPr="006950DF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In their absence/to assist:</w:t>
      </w:r>
    </w:p>
    <w:p w:rsidR="006950DF" w:rsidRPr="006950DF" w:rsidRDefault="00DC37B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Rachel Williams</w:t>
      </w:r>
      <w:r w:rsidR="00DD0078">
        <w:rPr>
          <w:rFonts w:ascii="Comic Sans MS" w:hAnsi="Comic Sans MS" w:cs="TTE26ACB00t00"/>
          <w:sz w:val="22"/>
          <w:szCs w:val="22"/>
          <w:lang w:eastAsia="en-GB"/>
        </w:rPr>
        <w:t xml:space="preserve"> (</w:t>
      </w:r>
      <w:r>
        <w:rPr>
          <w:rFonts w:ascii="Comic Sans MS" w:hAnsi="Comic Sans MS" w:cs="TTE26ACB00t00"/>
          <w:sz w:val="22"/>
          <w:szCs w:val="22"/>
          <w:lang w:eastAsia="en-GB"/>
        </w:rPr>
        <w:t xml:space="preserve">Acting </w:t>
      </w:r>
      <w:r w:rsidR="00037BDE">
        <w:rPr>
          <w:rFonts w:ascii="Comic Sans MS" w:hAnsi="Comic Sans MS" w:cs="TTE26ACB00t00"/>
          <w:sz w:val="22"/>
          <w:szCs w:val="22"/>
          <w:lang w:eastAsia="en-GB"/>
        </w:rPr>
        <w:t xml:space="preserve">Deputy </w:t>
      </w:r>
      <w:proofErr w:type="spellStart"/>
      <w:r w:rsidR="00037BDE">
        <w:rPr>
          <w:rFonts w:ascii="Comic Sans MS" w:hAnsi="Comic Sans MS" w:cs="TTE26ACB00t00"/>
          <w:sz w:val="22"/>
          <w:szCs w:val="22"/>
          <w:lang w:eastAsia="en-GB"/>
        </w:rPr>
        <w:t>Headteacher</w:t>
      </w:r>
      <w:proofErr w:type="spellEnd"/>
      <w:r w:rsidR="00DD0078">
        <w:rPr>
          <w:rFonts w:ascii="Comic Sans MS" w:hAnsi="Comic Sans MS" w:cs="TTE26ACB00t00"/>
          <w:sz w:val="22"/>
          <w:szCs w:val="22"/>
          <w:lang w:eastAsia="en-GB"/>
        </w:rPr>
        <w:t>)</w:t>
      </w:r>
    </w:p>
    <w:p w:rsidR="0084011D" w:rsidRDefault="00DC37B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Veronica Bowyer</w:t>
      </w:r>
      <w:r w:rsidR="0004163D">
        <w:rPr>
          <w:rFonts w:ascii="Comic Sans MS" w:hAnsi="Comic Sans MS" w:cs="TTE26ACB00t00"/>
          <w:sz w:val="22"/>
          <w:szCs w:val="22"/>
          <w:lang w:eastAsia="en-GB"/>
        </w:rPr>
        <w:t xml:space="preserve"> (</w:t>
      </w:r>
      <w:r>
        <w:rPr>
          <w:rFonts w:ascii="Comic Sans MS" w:hAnsi="Comic Sans MS" w:cs="TTE26ACB00t00"/>
          <w:sz w:val="22"/>
          <w:szCs w:val="22"/>
          <w:lang w:eastAsia="en-GB"/>
        </w:rPr>
        <w:t>Key Stage 1</w:t>
      </w:r>
      <w:r w:rsidR="0004163D">
        <w:rPr>
          <w:rFonts w:ascii="Comic Sans MS" w:hAnsi="Comic Sans MS" w:cs="TTE26ACB00t00"/>
          <w:sz w:val="22"/>
          <w:szCs w:val="22"/>
          <w:lang w:eastAsia="en-GB"/>
        </w:rPr>
        <w:t xml:space="preserve"> Leader)</w:t>
      </w:r>
    </w:p>
    <w:p w:rsidR="00A3728B" w:rsidRDefault="00A3728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proofErr w:type="spellStart"/>
      <w:r>
        <w:rPr>
          <w:rFonts w:ascii="Comic Sans MS" w:hAnsi="Comic Sans MS" w:cs="TTE26ACB00t00"/>
          <w:sz w:val="22"/>
          <w:szCs w:val="22"/>
          <w:lang w:eastAsia="en-GB"/>
        </w:rPr>
        <w:t>Zylpha</w:t>
      </w:r>
      <w:proofErr w:type="spellEnd"/>
      <w:r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proofErr w:type="spellStart"/>
      <w:r>
        <w:rPr>
          <w:rFonts w:ascii="Comic Sans MS" w:hAnsi="Comic Sans MS" w:cs="TTE26ACB00t00"/>
          <w:sz w:val="22"/>
          <w:szCs w:val="22"/>
          <w:lang w:eastAsia="en-GB"/>
        </w:rPr>
        <w:t>Roylance</w:t>
      </w:r>
      <w:proofErr w:type="spellEnd"/>
      <w:r>
        <w:rPr>
          <w:rFonts w:ascii="Comic Sans MS" w:hAnsi="Comic Sans MS" w:cs="TTE26ACB00t00"/>
          <w:sz w:val="22"/>
          <w:szCs w:val="22"/>
          <w:lang w:eastAsia="en-GB"/>
        </w:rPr>
        <w:t xml:space="preserve"> (School Business Manager)</w:t>
      </w:r>
    </w:p>
    <w:p w:rsidR="0004163D" w:rsidRDefault="0004163D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</w:p>
    <w:p w:rsidR="006950DF" w:rsidRPr="006950DF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Our designated member</w:t>
      </w:r>
      <w:r w:rsidR="00126298">
        <w:rPr>
          <w:rFonts w:ascii="Comic Sans MS" w:hAnsi="Comic Sans MS" w:cs="TTE26ACB00t00"/>
          <w:sz w:val="22"/>
          <w:szCs w:val="22"/>
          <w:lang w:eastAsia="en-GB"/>
        </w:rPr>
        <w:t>s of staff are fully trained and receive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updated training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every 2 years. All staff are responsible for 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>reporting any concerns verbally and in written form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which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are collated by the designated person who ensures these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confidential records are kept securely. It is the responsibility of the designated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member of staff to have discussions with Social Care when concerns arise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regarding the safety of a pupil in this school. All such pupils are closely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monitored, including attendance, and where extra concerns arise these are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passed on to the appropriate agencies. Advice and support are offered to other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members of staff dealing with a pupil for whom there </w:t>
      </w:r>
      <w:r w:rsidR="0084011D" w:rsidRPr="006950DF">
        <w:rPr>
          <w:rFonts w:ascii="Comic Sans MS" w:hAnsi="Comic Sans MS" w:cs="TTE26ACB00t00"/>
          <w:sz w:val="22"/>
          <w:szCs w:val="22"/>
          <w:lang w:eastAsia="en-GB"/>
        </w:rPr>
        <w:t>is a concern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.</w:t>
      </w:r>
    </w:p>
    <w:p w:rsidR="0084011D" w:rsidRDefault="0084011D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sz w:val="22"/>
          <w:szCs w:val="22"/>
          <w:lang w:eastAsia="en-GB"/>
        </w:rPr>
      </w:pPr>
    </w:p>
    <w:p w:rsidR="006950DF" w:rsidRPr="00486590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b/>
          <w:sz w:val="22"/>
          <w:szCs w:val="22"/>
          <w:lang w:eastAsia="en-GB"/>
        </w:rPr>
      </w:pPr>
      <w:r w:rsidRPr="00486590">
        <w:rPr>
          <w:rFonts w:ascii="Comic Sans MS" w:hAnsi="Comic Sans MS" w:cs="TTE25C9CC0t00"/>
          <w:b/>
          <w:sz w:val="22"/>
          <w:szCs w:val="22"/>
          <w:lang w:eastAsia="en-GB"/>
        </w:rPr>
        <w:t>Designated Governor</w:t>
      </w:r>
    </w:p>
    <w:p w:rsidR="006950DF" w:rsidRPr="006950DF" w:rsidRDefault="00FC1CE2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 xml:space="preserve">Our school has </w:t>
      </w:r>
      <w:r w:rsidR="002A65BB">
        <w:rPr>
          <w:rFonts w:ascii="Comic Sans MS" w:hAnsi="Comic Sans MS" w:cs="TTE26ACB00t00"/>
          <w:sz w:val="22"/>
          <w:szCs w:val="22"/>
          <w:lang w:eastAsia="en-GB"/>
        </w:rPr>
        <w:t>a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designated safeguarding governor</w:t>
      </w:r>
      <w:r>
        <w:rPr>
          <w:rFonts w:ascii="Comic Sans MS" w:hAnsi="Comic Sans MS" w:cs="TTE26ACB00t00"/>
          <w:sz w:val="22"/>
          <w:szCs w:val="22"/>
          <w:lang w:eastAsia="en-GB"/>
        </w:rPr>
        <w:t>, Susan Turner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, who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will act as the link person between the governing body and the designated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officer. The governor will review safeguarding procedures/practices including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access to training through termly meetings with the safeguarding officer. The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governor</w:t>
      </w:r>
      <w:r w:rsidR="002A65BB">
        <w:rPr>
          <w:rFonts w:ascii="Comic Sans MS" w:hAnsi="Comic Sans MS" w:cs="TTE26ACB00t00"/>
          <w:sz w:val="22"/>
          <w:szCs w:val="22"/>
          <w:lang w:eastAsia="en-GB"/>
        </w:rPr>
        <w:t>s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will ensure that sufficient time is given to carry out the duties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including accessing training. Where safeguarding concerns arise regarding a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member of staff, the governo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r will liaise with the Chair of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Governors/Head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6950DF" w:rsidRPr="006950DF">
        <w:rPr>
          <w:rFonts w:ascii="Comic Sans MS" w:hAnsi="Comic Sans MS" w:cs="TTE26ACB00t00"/>
          <w:sz w:val="22"/>
          <w:szCs w:val="22"/>
          <w:lang w:eastAsia="en-GB"/>
        </w:rPr>
        <w:t>Teacher/Governor Services or Local Authority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>.</w:t>
      </w:r>
    </w:p>
    <w:p w:rsidR="006950DF" w:rsidRPr="006950DF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</w:p>
    <w:p w:rsidR="006950DF" w:rsidRPr="00486590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b/>
          <w:sz w:val="22"/>
          <w:szCs w:val="22"/>
          <w:lang w:eastAsia="en-GB"/>
        </w:rPr>
      </w:pPr>
      <w:r w:rsidRPr="00486590">
        <w:rPr>
          <w:rFonts w:ascii="Comic Sans MS" w:hAnsi="Comic Sans MS" w:cs="TTE25C9CC0t00"/>
          <w:b/>
          <w:sz w:val="22"/>
          <w:szCs w:val="22"/>
          <w:lang w:eastAsia="en-GB"/>
        </w:rPr>
        <w:t xml:space="preserve">Children with </w:t>
      </w:r>
      <w:r w:rsidR="002A65BB">
        <w:rPr>
          <w:rFonts w:ascii="Comic Sans MS" w:hAnsi="Comic Sans MS" w:cs="TTE25C9CC0t00"/>
          <w:b/>
          <w:sz w:val="22"/>
          <w:szCs w:val="22"/>
          <w:lang w:eastAsia="en-GB"/>
        </w:rPr>
        <w:t>Education, Health and Care Plans</w:t>
      </w:r>
    </w:p>
    <w:p w:rsidR="0084011D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We recognise that</w:t>
      </w:r>
      <w:r w:rsidR="00126298">
        <w:rPr>
          <w:rFonts w:ascii="Comic Sans MS" w:hAnsi="Comic Sans MS" w:cs="TTE26ACB00t00"/>
          <w:sz w:val="22"/>
          <w:szCs w:val="22"/>
          <w:lang w:eastAsia="en-GB"/>
        </w:rPr>
        <w:t xml:space="preserve">, statistically,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children with behavioural difficulties and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disabilities are most vulnerable to abuse. All staff that support these pupils will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be aware of the need for </w:t>
      </w:r>
      <w:r w:rsidR="002A65BB">
        <w:rPr>
          <w:rFonts w:ascii="Comic Sans MS" w:hAnsi="Comic Sans MS" w:cs="TTE26ACB00t00"/>
          <w:sz w:val="22"/>
          <w:szCs w:val="22"/>
          <w:lang w:eastAsia="en-GB"/>
        </w:rPr>
        <w:t xml:space="preserve">extra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vigilance for signs of abuse.</w:t>
      </w:r>
    </w:p>
    <w:p w:rsidR="0084011D" w:rsidRDefault="0084011D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</w:p>
    <w:p w:rsidR="006950DF" w:rsidRPr="00486590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b/>
          <w:sz w:val="22"/>
          <w:szCs w:val="22"/>
          <w:lang w:eastAsia="en-GB"/>
        </w:rPr>
      </w:pPr>
      <w:r w:rsidRPr="00486590">
        <w:rPr>
          <w:rFonts w:ascii="Comic Sans MS" w:hAnsi="Comic Sans MS" w:cs="TTE25C9CC0t00"/>
          <w:b/>
          <w:sz w:val="22"/>
          <w:szCs w:val="22"/>
          <w:lang w:eastAsia="en-GB"/>
        </w:rPr>
        <w:t>Parents</w:t>
      </w:r>
    </w:p>
    <w:p w:rsidR="006950DF" w:rsidRPr="0045374A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This school believes in working closely with parents and in most cases</w:t>
      </w:r>
      <w:r w:rsidR="002A65BB">
        <w:rPr>
          <w:rFonts w:ascii="Comic Sans MS" w:hAnsi="Comic Sans MS" w:cs="TTE26ACB00t00"/>
          <w:sz w:val="22"/>
          <w:szCs w:val="22"/>
          <w:lang w:eastAsia="en-GB"/>
        </w:rPr>
        <w:t>,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126298">
        <w:rPr>
          <w:rFonts w:ascii="Comic Sans MS" w:hAnsi="Comic Sans MS" w:cs="TTE26ACB00t00"/>
          <w:sz w:val="22"/>
          <w:szCs w:val="22"/>
          <w:lang w:eastAsia="en-GB"/>
        </w:rPr>
        <w:t xml:space="preserve">and if appropriate,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where we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have a concern about a pupil, the parents will be informed. </w:t>
      </w:r>
      <w:r w:rsidR="0084011D">
        <w:rPr>
          <w:rFonts w:ascii="Comic Sans MS" w:hAnsi="Comic Sans MS" w:cs="TTE26ACB00t00"/>
          <w:sz w:val="22"/>
          <w:szCs w:val="22"/>
          <w:lang w:eastAsia="en-GB"/>
        </w:rPr>
        <w:t xml:space="preserve">A copy of our 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 xml:space="preserve">Child Protection Policy is available </w:t>
      </w:r>
      <w:r w:rsidR="00037BDE">
        <w:rPr>
          <w:rFonts w:ascii="Comic Sans MS" w:hAnsi="Comic Sans MS" w:cs="TTE26ACB00t00"/>
          <w:sz w:val="22"/>
          <w:szCs w:val="22"/>
          <w:lang w:eastAsia="en-GB"/>
        </w:rPr>
        <w:t xml:space="preserve">on our school website 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>and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set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>s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out our obligations regarding potential harm to pupils so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parents can have an understanding of 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>the responsibility placed on the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school</w:t>
      </w:r>
      <w:r w:rsidRPr="006950DF">
        <w:rPr>
          <w:rFonts w:ascii="Comic Sans MS" w:hAnsi="Comic Sans MS" w:cs="TTE25C9CC0t00"/>
          <w:sz w:val="22"/>
          <w:szCs w:val="22"/>
          <w:lang w:eastAsia="en-GB"/>
        </w:rPr>
        <w:t>.</w:t>
      </w:r>
    </w:p>
    <w:p w:rsidR="0045374A" w:rsidRDefault="0045374A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sz w:val="22"/>
          <w:szCs w:val="22"/>
          <w:lang w:eastAsia="en-GB"/>
        </w:rPr>
      </w:pPr>
    </w:p>
    <w:p w:rsidR="006950DF" w:rsidRPr="00486590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5C9CC0t00"/>
          <w:b/>
          <w:sz w:val="22"/>
          <w:szCs w:val="22"/>
          <w:lang w:eastAsia="en-GB"/>
        </w:rPr>
      </w:pPr>
      <w:r w:rsidRPr="00486590">
        <w:rPr>
          <w:rFonts w:ascii="Comic Sans MS" w:hAnsi="Comic Sans MS" w:cs="TTE25C9CC0t00"/>
          <w:b/>
          <w:sz w:val="22"/>
          <w:szCs w:val="22"/>
          <w:lang w:eastAsia="en-GB"/>
        </w:rPr>
        <w:t>Allegations against a member of staff</w:t>
      </w:r>
    </w:p>
    <w:p w:rsidR="0045374A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Where there is a concern that a member of staff may have behaved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 xml:space="preserve"> i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nappropriately the Headteacher will discuss the matter with the </w:t>
      </w:r>
      <w:r w:rsidR="0004163D">
        <w:rPr>
          <w:rFonts w:ascii="Comic Sans MS" w:hAnsi="Comic Sans MS" w:cs="TTE26ACB00t00"/>
          <w:sz w:val="22"/>
          <w:szCs w:val="22"/>
          <w:lang w:eastAsia="en-GB"/>
        </w:rPr>
        <w:t>Local Authority Designated Officer (LADO)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 as laid down in the Hampshire LSCB procedures and the Chair of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 xml:space="preserve"> G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overnors will be informed. However, where the allegation made concerns the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proofErr w:type="spellStart"/>
      <w:r w:rsidRPr="006950DF">
        <w:rPr>
          <w:rFonts w:ascii="Comic Sans MS" w:hAnsi="Comic Sans MS" w:cs="TTE26ACB00t00"/>
          <w:sz w:val="22"/>
          <w:szCs w:val="22"/>
          <w:lang w:eastAsia="en-GB"/>
        </w:rPr>
        <w:t>Headteacher</w:t>
      </w:r>
      <w:proofErr w:type="spellEnd"/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, the </w:t>
      </w:r>
      <w:r w:rsidR="0004163D">
        <w:rPr>
          <w:rFonts w:ascii="Comic Sans MS" w:hAnsi="Comic Sans MS" w:cs="TTE26ACB00t00"/>
          <w:sz w:val="22"/>
          <w:szCs w:val="22"/>
          <w:lang w:eastAsia="en-GB"/>
        </w:rPr>
        <w:t xml:space="preserve">Designated Safeguarding Governor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 xml:space="preserve">will liaise with the </w:t>
      </w:r>
      <w:r w:rsidR="0004163D">
        <w:rPr>
          <w:rFonts w:ascii="Comic Sans MS" w:hAnsi="Comic Sans MS" w:cs="TTE26ACB00t00"/>
          <w:sz w:val="22"/>
          <w:szCs w:val="22"/>
          <w:lang w:eastAsia="en-GB"/>
        </w:rPr>
        <w:t>LADO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. The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school will no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 xml:space="preserve">t attempt to investigate unless </w:t>
      </w:r>
      <w:r w:rsidRPr="006950DF">
        <w:rPr>
          <w:rFonts w:ascii="Comic Sans MS" w:hAnsi="Comic Sans MS" w:cs="TTE26ACB00t00"/>
          <w:sz w:val="22"/>
          <w:szCs w:val="22"/>
          <w:lang w:eastAsia="en-GB"/>
        </w:rPr>
        <w:t>authorised to do so.</w:t>
      </w:r>
    </w:p>
    <w:p w:rsidR="0045374A" w:rsidRDefault="0045374A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</w:p>
    <w:p w:rsidR="006950DF" w:rsidRPr="00486590" w:rsidRDefault="0045374A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b/>
          <w:sz w:val="22"/>
          <w:szCs w:val="22"/>
          <w:lang w:eastAsia="en-GB"/>
        </w:rPr>
      </w:pPr>
      <w:r w:rsidRPr="00486590">
        <w:rPr>
          <w:rFonts w:ascii="Comic Sans MS" w:hAnsi="Comic Sans MS" w:cs="TTE25C9CC0t00"/>
          <w:b/>
          <w:sz w:val="22"/>
          <w:szCs w:val="22"/>
          <w:lang w:eastAsia="en-GB"/>
        </w:rPr>
        <w:t>Legislation relating to this P</w:t>
      </w:r>
      <w:r w:rsidR="006950DF" w:rsidRPr="00486590">
        <w:rPr>
          <w:rFonts w:ascii="Comic Sans MS" w:hAnsi="Comic Sans MS" w:cs="TTE25C9CC0t00"/>
          <w:b/>
          <w:sz w:val="22"/>
          <w:szCs w:val="22"/>
          <w:lang w:eastAsia="en-GB"/>
        </w:rPr>
        <w:t>olicy:</w:t>
      </w:r>
    </w:p>
    <w:p w:rsidR="006950DF" w:rsidRPr="006950DF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Children Act 1989, 2004</w:t>
      </w:r>
    </w:p>
    <w:p w:rsidR="006950DF" w:rsidRPr="006950DF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Education Act 1996, 2002 (Section 175)</w:t>
      </w:r>
    </w:p>
    <w:p w:rsidR="006950DF" w:rsidRPr="006950DF" w:rsidRDefault="006950D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 w:rsidRPr="006950DF">
        <w:rPr>
          <w:rFonts w:ascii="Comic Sans MS" w:hAnsi="Comic Sans MS" w:cs="TTE26ACB00t00"/>
          <w:sz w:val="22"/>
          <w:szCs w:val="22"/>
          <w:lang w:eastAsia="en-GB"/>
        </w:rPr>
        <w:t>School Standards and Framework act 1998</w:t>
      </w:r>
    </w:p>
    <w:p w:rsidR="006950DF" w:rsidRPr="006950DF" w:rsidRDefault="006D077E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Keeping Children Safe</w:t>
      </w:r>
      <w:r w:rsidR="00DC37BF">
        <w:rPr>
          <w:rFonts w:ascii="Comic Sans MS" w:hAnsi="Comic Sans MS" w:cs="TTE26ACB00t00"/>
          <w:sz w:val="22"/>
          <w:szCs w:val="22"/>
          <w:lang w:eastAsia="en-GB"/>
        </w:rPr>
        <w:t xml:space="preserve"> in Education Guidance </w:t>
      </w:r>
      <w:proofErr w:type="spellStart"/>
      <w:r w:rsidR="00DC37BF">
        <w:rPr>
          <w:rFonts w:ascii="Comic Sans MS" w:hAnsi="Comic Sans MS" w:cs="TTE26ACB00t00"/>
          <w:sz w:val="22"/>
          <w:szCs w:val="22"/>
          <w:lang w:eastAsia="en-GB"/>
        </w:rPr>
        <w:t>DfE</w:t>
      </w:r>
      <w:proofErr w:type="spellEnd"/>
      <w:r w:rsidR="00DC37BF">
        <w:rPr>
          <w:rFonts w:ascii="Comic Sans MS" w:hAnsi="Comic Sans MS" w:cs="TTE26ACB00t00"/>
          <w:sz w:val="22"/>
          <w:szCs w:val="22"/>
          <w:lang w:eastAsia="en-GB"/>
        </w:rPr>
        <w:t xml:space="preserve"> 2018</w:t>
      </w:r>
    </w:p>
    <w:p w:rsidR="0045374A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b/>
          <w:sz w:val="22"/>
          <w:szCs w:val="22"/>
          <w:lang w:eastAsia="en-GB"/>
        </w:rPr>
      </w:pPr>
      <w:r w:rsidRPr="002A65BB">
        <w:rPr>
          <w:rFonts w:ascii="Comic Sans MS" w:hAnsi="Comic Sans MS" w:cs="TTE26ACB00t00"/>
          <w:b/>
          <w:sz w:val="22"/>
          <w:szCs w:val="22"/>
          <w:lang w:eastAsia="en-GB"/>
        </w:rPr>
        <w:lastRenderedPageBreak/>
        <w:t>Other linked School Policies</w:t>
      </w:r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 xml:space="preserve">Anti-Bullying </w:t>
      </w:r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 xml:space="preserve">Behaviour </w:t>
      </w:r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Child Protection</w:t>
      </w:r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Staff Code of Conduct</w:t>
      </w:r>
    </w:p>
    <w:p w:rsidR="00C00A5F" w:rsidRDefault="00C00A5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proofErr w:type="spellStart"/>
      <w:r>
        <w:rPr>
          <w:rFonts w:ascii="Comic Sans MS" w:hAnsi="Comic Sans MS" w:cs="TTE26ACB00t00"/>
          <w:sz w:val="22"/>
          <w:szCs w:val="22"/>
          <w:lang w:eastAsia="en-GB"/>
        </w:rPr>
        <w:t>Esafety</w:t>
      </w:r>
      <w:proofErr w:type="spellEnd"/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 xml:space="preserve">Health and Safety </w:t>
      </w:r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 xml:space="preserve">Acceptable use of ICT </w:t>
      </w:r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Supporting Pupils with Medical Needs</w:t>
      </w:r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Special Educational Needs and Disabilities</w:t>
      </w:r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First Aid</w:t>
      </w:r>
    </w:p>
    <w:p w:rsidR="00C00A5F" w:rsidRPr="002A65BB" w:rsidRDefault="00C00A5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Physical Intervention</w:t>
      </w:r>
    </w:p>
    <w:p w:rsidR="002A65BB" w:rsidRDefault="002A65BB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</w:p>
    <w:p w:rsidR="00C00A5F" w:rsidRDefault="00C00A5F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</w:p>
    <w:p w:rsidR="006950DF" w:rsidRPr="006950DF" w:rsidRDefault="0045374A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Policy Date: November 2010</w:t>
      </w:r>
    </w:p>
    <w:p w:rsidR="006950DF" w:rsidRDefault="00B91E8C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Policy Reviewed</w:t>
      </w:r>
      <w:r w:rsidR="0045374A">
        <w:rPr>
          <w:rFonts w:ascii="Comic Sans MS" w:hAnsi="Comic Sans MS" w:cs="TTE26ACB00t00"/>
          <w:sz w:val="22"/>
          <w:szCs w:val="22"/>
          <w:lang w:eastAsia="en-GB"/>
        </w:rPr>
        <w:t xml:space="preserve">: </w:t>
      </w:r>
      <w:r w:rsidR="00126298">
        <w:rPr>
          <w:rFonts w:ascii="Comic Sans MS" w:hAnsi="Comic Sans MS" w:cs="TTE26ACB00t00"/>
          <w:sz w:val="22"/>
          <w:szCs w:val="22"/>
          <w:lang w:eastAsia="en-GB"/>
        </w:rPr>
        <w:t>Nov 2011</w:t>
      </w:r>
      <w:r>
        <w:rPr>
          <w:rFonts w:ascii="Comic Sans MS" w:hAnsi="Comic Sans MS" w:cs="TTE26ACB00t00"/>
          <w:sz w:val="22"/>
          <w:szCs w:val="22"/>
          <w:lang w:eastAsia="en-GB"/>
        </w:rPr>
        <w:t>/Nov 2014</w:t>
      </w:r>
      <w:r w:rsidR="0004163D">
        <w:rPr>
          <w:rFonts w:ascii="Comic Sans MS" w:hAnsi="Comic Sans MS" w:cs="TTE26ACB00t00"/>
          <w:sz w:val="22"/>
          <w:szCs w:val="22"/>
          <w:lang w:eastAsia="en-GB"/>
        </w:rPr>
        <w:t>,</w:t>
      </w:r>
      <w:r w:rsidR="0004163D" w:rsidRPr="0004163D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04163D">
        <w:rPr>
          <w:rFonts w:ascii="Comic Sans MS" w:hAnsi="Comic Sans MS" w:cs="TTE26ACB00t00"/>
          <w:sz w:val="22"/>
          <w:szCs w:val="22"/>
          <w:lang w:eastAsia="en-GB"/>
        </w:rPr>
        <w:t>October 2015 (with the Child Protection Policy)</w:t>
      </w:r>
      <w:r w:rsidR="00C00A5F">
        <w:rPr>
          <w:rFonts w:ascii="Comic Sans MS" w:hAnsi="Comic Sans MS" w:cs="TTE26ACB00t00"/>
          <w:sz w:val="22"/>
          <w:szCs w:val="22"/>
          <w:lang w:eastAsia="en-GB"/>
        </w:rPr>
        <w:t>/October 2016</w:t>
      </w:r>
      <w:r w:rsidR="00DC37BF">
        <w:rPr>
          <w:rFonts w:ascii="Comic Sans MS" w:hAnsi="Comic Sans MS" w:cs="TTE26ACB00t00"/>
          <w:sz w:val="22"/>
          <w:szCs w:val="22"/>
          <w:lang w:eastAsia="en-GB"/>
        </w:rPr>
        <w:t>/October 2018</w:t>
      </w:r>
    </w:p>
    <w:p w:rsidR="00B91E8C" w:rsidRPr="006950DF" w:rsidRDefault="00B91E8C" w:rsidP="00037BDE">
      <w:pPr>
        <w:autoSpaceDE w:val="0"/>
        <w:autoSpaceDN w:val="0"/>
        <w:adjustRightInd w:val="0"/>
        <w:jc w:val="both"/>
        <w:rPr>
          <w:rFonts w:ascii="Comic Sans MS" w:hAnsi="Comic Sans MS" w:cs="TTE26ACB00t00"/>
          <w:sz w:val="22"/>
          <w:szCs w:val="22"/>
          <w:lang w:eastAsia="en-GB"/>
        </w:rPr>
      </w:pPr>
      <w:r>
        <w:rPr>
          <w:rFonts w:ascii="Comic Sans MS" w:hAnsi="Comic Sans MS" w:cs="TTE26ACB00t00"/>
          <w:sz w:val="22"/>
          <w:szCs w:val="22"/>
          <w:lang w:eastAsia="en-GB"/>
        </w:rPr>
        <w:t>Next Review Date:</w:t>
      </w:r>
      <w:r w:rsidR="00DD0078">
        <w:rPr>
          <w:rFonts w:ascii="Comic Sans MS" w:hAnsi="Comic Sans MS" w:cs="TTE26ACB00t00"/>
          <w:sz w:val="22"/>
          <w:szCs w:val="22"/>
          <w:lang w:eastAsia="en-GB"/>
        </w:rPr>
        <w:t xml:space="preserve"> </w:t>
      </w:r>
      <w:r w:rsidR="00DC37BF">
        <w:rPr>
          <w:rFonts w:ascii="Comic Sans MS" w:hAnsi="Comic Sans MS" w:cs="TTE26ACB00t00"/>
          <w:sz w:val="22"/>
          <w:szCs w:val="22"/>
          <w:lang w:eastAsia="en-GB"/>
        </w:rPr>
        <w:t>October 2019</w:t>
      </w:r>
    </w:p>
    <w:p w:rsidR="00170A39" w:rsidRPr="006950DF" w:rsidRDefault="00170A39" w:rsidP="00037BDE">
      <w:pPr>
        <w:pStyle w:val="BodyTextIndent2"/>
        <w:ind w:left="0"/>
        <w:jc w:val="both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</w:p>
    <w:p w:rsidR="00170A39" w:rsidRPr="006950DF" w:rsidRDefault="00170A39" w:rsidP="00037BDE">
      <w:pPr>
        <w:pStyle w:val="BodyTextIndent2"/>
        <w:ind w:left="0"/>
        <w:jc w:val="both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</w:p>
    <w:p w:rsidR="00170A39" w:rsidRPr="006950DF" w:rsidRDefault="00170A39" w:rsidP="00037BDE">
      <w:pPr>
        <w:pStyle w:val="BodyTextIndent2"/>
        <w:ind w:left="0"/>
        <w:jc w:val="both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</w:p>
    <w:p w:rsidR="00170A39" w:rsidRPr="006950DF" w:rsidRDefault="00170A39" w:rsidP="00037BDE">
      <w:pPr>
        <w:pStyle w:val="BodyTextIndent2"/>
        <w:ind w:left="0"/>
        <w:jc w:val="both"/>
        <w:rPr>
          <w:rFonts w:ascii="Comic Sans MS" w:hAnsi="Comic Sans MS"/>
          <w:b w:val="0"/>
          <w:bCs w:val="0"/>
          <w:i w:val="0"/>
          <w:iCs w:val="0"/>
          <w:sz w:val="22"/>
          <w:szCs w:val="22"/>
          <w:u w:val="single"/>
        </w:rPr>
      </w:pPr>
    </w:p>
    <w:sectPr w:rsidR="00170A39" w:rsidRPr="006950DF" w:rsidSect="0060310E">
      <w:headerReference w:type="default" r:id="rId8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FF" w:rsidRDefault="006F32FF">
      <w:r>
        <w:separator/>
      </w:r>
    </w:p>
  </w:endnote>
  <w:endnote w:type="continuationSeparator" w:id="0">
    <w:p w:rsidR="006F32FF" w:rsidRDefault="006F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TE25C9C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ACB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FF" w:rsidRDefault="006F32FF">
      <w:r>
        <w:separator/>
      </w:r>
    </w:p>
  </w:footnote>
  <w:footnote w:type="continuationSeparator" w:id="0">
    <w:p w:rsidR="006F32FF" w:rsidRDefault="006F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90" w:rsidRPr="00E50E78" w:rsidRDefault="00486590" w:rsidP="005A2356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9A4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40CC"/>
    <w:multiLevelType w:val="hybridMultilevel"/>
    <w:tmpl w:val="9A5E7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417F"/>
    <w:multiLevelType w:val="hybridMultilevel"/>
    <w:tmpl w:val="E78C63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78"/>
    <w:rsid w:val="00037BDE"/>
    <w:rsid w:val="0004163D"/>
    <w:rsid w:val="00126298"/>
    <w:rsid w:val="00170A39"/>
    <w:rsid w:val="001F5F8E"/>
    <w:rsid w:val="002A65BB"/>
    <w:rsid w:val="003C11EC"/>
    <w:rsid w:val="0045374A"/>
    <w:rsid w:val="00486590"/>
    <w:rsid w:val="005A2356"/>
    <w:rsid w:val="00600010"/>
    <w:rsid w:val="0060310E"/>
    <w:rsid w:val="006950DF"/>
    <w:rsid w:val="006D077E"/>
    <w:rsid w:val="006F32FF"/>
    <w:rsid w:val="00803DAC"/>
    <w:rsid w:val="0084011D"/>
    <w:rsid w:val="0085774A"/>
    <w:rsid w:val="00A12281"/>
    <w:rsid w:val="00A3728B"/>
    <w:rsid w:val="00B80C0A"/>
    <w:rsid w:val="00B91E8C"/>
    <w:rsid w:val="00BA27C8"/>
    <w:rsid w:val="00C00A5F"/>
    <w:rsid w:val="00C61EC6"/>
    <w:rsid w:val="00CF3DB4"/>
    <w:rsid w:val="00D932F3"/>
    <w:rsid w:val="00DC37BF"/>
    <w:rsid w:val="00DD0078"/>
    <w:rsid w:val="00E44F96"/>
    <w:rsid w:val="00E50E78"/>
    <w:rsid w:val="00E577C1"/>
    <w:rsid w:val="00E948F2"/>
    <w:rsid w:val="00FA675E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6A6FCA10-8190-4740-BD49-AFA03330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b/>
      <w:bCs/>
      <w:i/>
      <w:iCs/>
    </w:rPr>
  </w:style>
  <w:style w:type="paragraph" w:styleId="BodyTextIndent2">
    <w:name w:val="Body Text Indent 2"/>
    <w:basedOn w:val="Normal"/>
    <w:pPr>
      <w:ind w:left="1440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A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27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Parsonage Farm Infant School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Headteacher</dc:creator>
  <cp:keywords/>
  <dc:description/>
  <cp:lastModifiedBy>Kath Greenway</cp:lastModifiedBy>
  <cp:revision>2</cp:revision>
  <cp:lastPrinted>2014-11-17T08:03:00Z</cp:lastPrinted>
  <dcterms:created xsi:type="dcterms:W3CDTF">2018-09-24T13:51:00Z</dcterms:created>
  <dcterms:modified xsi:type="dcterms:W3CDTF">2018-09-24T13:51:00Z</dcterms:modified>
</cp:coreProperties>
</file>