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6E71" w14:textId="77777777" w:rsidR="00B168AB" w:rsidRPr="00B168AB" w:rsidRDefault="00B168AB" w:rsidP="00B168AB">
      <w:pPr>
        <w:pStyle w:val="NewletterBodyText"/>
        <w:spacing w:line="360" w:lineRule="auto"/>
        <w:ind w:left="0" w:right="142"/>
        <w:jc w:val="center"/>
        <w:rPr>
          <w:color w:val="FF0000"/>
          <w:sz w:val="28"/>
          <w:szCs w:val="28"/>
        </w:rPr>
      </w:pPr>
    </w:p>
    <w:tbl>
      <w:tblPr>
        <w:tblW w:w="5000" w:type="pct"/>
        <w:jc w:val="center"/>
        <w:tblLook w:val="00A0" w:firstRow="1" w:lastRow="0" w:firstColumn="1" w:lastColumn="0" w:noHBand="0" w:noVBand="0"/>
      </w:tblPr>
      <w:tblGrid>
        <w:gridCol w:w="9026"/>
      </w:tblGrid>
      <w:tr w:rsidR="003B7AC5" w14:paraId="64CD6E73" w14:textId="77777777" w:rsidTr="009C3053">
        <w:trPr>
          <w:trHeight w:val="1478"/>
          <w:jc w:val="center"/>
        </w:trPr>
        <w:tc>
          <w:tcPr>
            <w:tcW w:w="5000" w:type="pct"/>
            <w:hideMark/>
          </w:tcPr>
          <w:p w14:paraId="64CD6E72" w14:textId="77777777" w:rsidR="003B7AC5" w:rsidRDefault="009B5473" w:rsidP="009C3053">
            <w:pPr>
              <w:pStyle w:val="NoSpacing"/>
              <w:rPr>
                <w:rFonts w:ascii="Cambria" w:hAnsi="Cambria"/>
                <w:caps/>
              </w:rPr>
            </w:pPr>
            <w:r>
              <w:rPr>
                <w:rFonts w:ascii="Cambria" w:hAnsi="Cambria"/>
                <w:caps/>
                <w:noProof/>
                <w:lang w:val="en-GB" w:eastAsia="en-GB"/>
              </w:rPr>
              <w:drawing>
                <wp:anchor distT="0" distB="0" distL="114300" distR="114300" simplePos="0" relativeHeight="251658240" behindDoc="0" locked="0" layoutInCell="1" allowOverlap="1" wp14:anchorId="64CD6F7E" wp14:editId="64CD6F7F">
                  <wp:simplePos x="0" y="0"/>
                  <wp:positionH relativeFrom="column">
                    <wp:posOffset>1607820</wp:posOffset>
                  </wp:positionH>
                  <wp:positionV relativeFrom="paragraph">
                    <wp:posOffset>-546947</wp:posOffset>
                  </wp:positionV>
                  <wp:extent cx="2107565" cy="13582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121740" cy="1367345"/>
                          </a:xfrm>
                          <a:prstGeom prst="rect">
                            <a:avLst/>
                          </a:prstGeom>
                          <a:noFill/>
                        </pic:spPr>
                      </pic:pic>
                    </a:graphicData>
                  </a:graphic>
                </wp:anchor>
              </w:drawing>
            </w:r>
          </w:p>
        </w:tc>
      </w:tr>
      <w:tr w:rsidR="003B7AC5" w14:paraId="64CD6E75" w14:textId="77777777" w:rsidTr="003B7AC5">
        <w:trPr>
          <w:trHeight w:val="1440"/>
          <w:jc w:val="center"/>
        </w:trPr>
        <w:tc>
          <w:tcPr>
            <w:tcW w:w="5000" w:type="pct"/>
            <w:tcBorders>
              <w:top w:val="nil"/>
              <w:left w:val="nil"/>
              <w:bottom w:val="single" w:sz="4" w:space="0" w:color="4F81BD"/>
              <w:right w:val="nil"/>
            </w:tcBorders>
            <w:vAlign w:val="center"/>
            <w:hideMark/>
          </w:tcPr>
          <w:p w14:paraId="64CD6E74" w14:textId="77777777" w:rsidR="003B7AC5" w:rsidRPr="00871F6D" w:rsidRDefault="00871F6D">
            <w:pPr>
              <w:pStyle w:val="NoSpacing"/>
              <w:jc w:val="center"/>
              <w:rPr>
                <w:rFonts w:ascii="Cambria" w:hAnsi="Cambria"/>
                <w:b/>
                <w:sz w:val="32"/>
                <w:szCs w:val="32"/>
              </w:rPr>
            </w:pPr>
            <w:r w:rsidRPr="00871F6D">
              <w:rPr>
                <w:b/>
                <w:sz w:val="32"/>
                <w:szCs w:val="32"/>
              </w:rPr>
              <w:t>Supporting Pupils with Medical Needs</w:t>
            </w:r>
            <w:r w:rsidR="00195F60">
              <w:rPr>
                <w:b/>
                <w:sz w:val="32"/>
                <w:szCs w:val="32"/>
              </w:rPr>
              <w:t xml:space="preserve"> Policy</w:t>
            </w:r>
          </w:p>
        </w:tc>
      </w:tr>
      <w:tr w:rsidR="003B7AC5" w14:paraId="64CD6E77" w14:textId="77777777" w:rsidTr="003B7AC5">
        <w:trPr>
          <w:trHeight w:val="720"/>
          <w:jc w:val="center"/>
        </w:trPr>
        <w:tc>
          <w:tcPr>
            <w:tcW w:w="5000" w:type="pct"/>
            <w:tcBorders>
              <w:top w:val="single" w:sz="4" w:space="0" w:color="4F81BD"/>
              <w:left w:val="nil"/>
              <w:bottom w:val="nil"/>
              <w:right w:val="nil"/>
            </w:tcBorders>
            <w:vAlign w:val="center"/>
            <w:hideMark/>
          </w:tcPr>
          <w:p w14:paraId="64CD6E76" w14:textId="77777777" w:rsidR="003B7AC5" w:rsidRPr="00871F6D" w:rsidRDefault="003B7AC5" w:rsidP="00195F60">
            <w:pPr>
              <w:pStyle w:val="NoSpacing"/>
              <w:rPr>
                <w:rFonts w:ascii="Cambria" w:hAnsi="Cambria"/>
                <w:b/>
                <w:sz w:val="32"/>
                <w:szCs w:val="32"/>
              </w:rPr>
            </w:pPr>
          </w:p>
        </w:tc>
      </w:tr>
      <w:tr w:rsidR="003B7AC5" w14:paraId="64CD6E79" w14:textId="77777777" w:rsidTr="003B7AC5">
        <w:trPr>
          <w:trHeight w:val="360"/>
          <w:jc w:val="center"/>
        </w:trPr>
        <w:tc>
          <w:tcPr>
            <w:tcW w:w="5000" w:type="pct"/>
            <w:vAlign w:val="center"/>
          </w:tcPr>
          <w:p w14:paraId="64CD6E78" w14:textId="77777777" w:rsidR="003B7AC5" w:rsidRDefault="003B7AC5" w:rsidP="00195F60">
            <w:pPr>
              <w:pStyle w:val="NoSpacing"/>
            </w:pPr>
          </w:p>
        </w:tc>
      </w:tr>
      <w:tr w:rsidR="003B7AC5" w14:paraId="64CD6E7B" w14:textId="77777777" w:rsidTr="003B7AC5">
        <w:trPr>
          <w:trHeight w:val="360"/>
          <w:jc w:val="center"/>
        </w:trPr>
        <w:tc>
          <w:tcPr>
            <w:tcW w:w="5000" w:type="pct"/>
            <w:vAlign w:val="center"/>
            <w:hideMark/>
          </w:tcPr>
          <w:p w14:paraId="64CD6E7A" w14:textId="77777777" w:rsidR="003B7AC5" w:rsidRDefault="00AA3935" w:rsidP="00AA3935">
            <w:pPr>
              <w:pStyle w:val="NoSpacing"/>
              <w:jc w:val="center"/>
              <w:rPr>
                <w:rFonts w:ascii="Arial" w:hAnsi="Arial" w:cs="Arial"/>
                <w:b/>
                <w:bCs/>
              </w:rPr>
            </w:pPr>
            <w:r>
              <w:rPr>
                <w:rFonts w:ascii="Arial" w:hAnsi="Arial" w:cs="Arial"/>
                <w:b/>
                <w:bCs/>
              </w:rPr>
              <w:t>Children’s Services</w:t>
            </w:r>
            <w:r w:rsidR="003B7AC5">
              <w:rPr>
                <w:rFonts w:ascii="Arial" w:hAnsi="Arial" w:cs="Arial"/>
                <w:b/>
                <w:bCs/>
              </w:rPr>
              <w:t xml:space="preserve"> and Safety</w:t>
            </w:r>
            <w:r>
              <w:rPr>
                <w:rFonts w:ascii="Arial" w:hAnsi="Arial" w:cs="Arial"/>
                <w:b/>
                <w:bCs/>
              </w:rPr>
              <w:t xml:space="preserve"> Team</w:t>
            </w:r>
          </w:p>
        </w:tc>
      </w:tr>
      <w:tr w:rsidR="003B7AC5" w14:paraId="64CD6E7D" w14:textId="77777777" w:rsidTr="003B7AC5">
        <w:trPr>
          <w:trHeight w:val="360"/>
          <w:jc w:val="center"/>
        </w:trPr>
        <w:tc>
          <w:tcPr>
            <w:tcW w:w="5000" w:type="pct"/>
            <w:vAlign w:val="center"/>
            <w:hideMark/>
          </w:tcPr>
          <w:p w14:paraId="64CD6E7C" w14:textId="77777777" w:rsidR="003B7AC5" w:rsidRDefault="00631AF9" w:rsidP="003306CE">
            <w:pPr>
              <w:pStyle w:val="NoSpacing"/>
              <w:jc w:val="center"/>
              <w:rPr>
                <w:rFonts w:ascii="Arial" w:hAnsi="Arial" w:cs="Arial"/>
                <w:b/>
                <w:bCs/>
              </w:rPr>
            </w:pPr>
            <w:r>
              <w:rPr>
                <w:rFonts w:ascii="Arial" w:hAnsi="Arial" w:cs="Arial"/>
                <w:b/>
                <w:bCs/>
              </w:rPr>
              <w:t xml:space="preserve">Version 1 – </w:t>
            </w:r>
            <w:r w:rsidR="003306CE">
              <w:rPr>
                <w:rFonts w:ascii="Arial" w:hAnsi="Arial" w:cs="Arial"/>
                <w:b/>
                <w:bCs/>
              </w:rPr>
              <w:t>September</w:t>
            </w:r>
            <w:r>
              <w:rPr>
                <w:rFonts w:ascii="Arial" w:hAnsi="Arial" w:cs="Arial"/>
                <w:b/>
                <w:bCs/>
              </w:rPr>
              <w:t xml:space="preserve"> 2</w:t>
            </w:r>
            <w:r w:rsidR="003B7AC5">
              <w:rPr>
                <w:rFonts w:ascii="Arial" w:hAnsi="Arial" w:cs="Arial"/>
                <w:b/>
                <w:bCs/>
              </w:rPr>
              <w:t>014</w:t>
            </w:r>
          </w:p>
        </w:tc>
      </w:tr>
    </w:tbl>
    <w:p w14:paraId="64CD6E7E" w14:textId="77777777" w:rsidR="00871F6D" w:rsidRDefault="00871F6D" w:rsidP="007C61D4">
      <w:pPr>
        <w:pStyle w:val="NewletterBodyText"/>
        <w:spacing w:line="360" w:lineRule="auto"/>
        <w:ind w:left="0" w:right="142"/>
        <w:rPr>
          <w:sz w:val="24"/>
          <w:szCs w:val="24"/>
        </w:rPr>
      </w:pPr>
    </w:p>
    <w:tbl>
      <w:tblPr>
        <w:tblStyle w:val="TableGrid"/>
        <w:tblW w:w="0" w:type="auto"/>
        <w:tblLook w:val="04A0" w:firstRow="1" w:lastRow="0" w:firstColumn="1" w:lastColumn="0" w:noHBand="0" w:noVBand="1"/>
      </w:tblPr>
      <w:tblGrid>
        <w:gridCol w:w="5286"/>
        <w:gridCol w:w="3730"/>
      </w:tblGrid>
      <w:tr w:rsidR="00021E53" w14:paraId="64CD6E81" w14:textId="77777777" w:rsidTr="00021E53">
        <w:trPr>
          <w:trHeight w:val="600"/>
        </w:trPr>
        <w:tc>
          <w:tcPr>
            <w:tcW w:w="5495" w:type="dxa"/>
            <w:shd w:val="clear" w:color="auto" w:fill="DAEEF3" w:themeFill="accent5" w:themeFillTint="33"/>
          </w:tcPr>
          <w:p w14:paraId="64CD6E7F" w14:textId="77777777" w:rsidR="00021E53" w:rsidRPr="00021E53" w:rsidRDefault="009B5473" w:rsidP="00361C51">
            <w:pPr>
              <w:rPr>
                <w:b/>
                <w:color w:val="0070C0"/>
                <w:sz w:val="28"/>
                <w:szCs w:val="28"/>
              </w:rPr>
            </w:pPr>
            <w:r>
              <w:rPr>
                <w:b/>
                <w:sz w:val="28"/>
                <w:szCs w:val="28"/>
              </w:rPr>
              <w:t xml:space="preserve">Name of </w:t>
            </w:r>
            <w:r w:rsidR="00021E53" w:rsidRPr="00021E53">
              <w:rPr>
                <w:b/>
                <w:sz w:val="28"/>
                <w:szCs w:val="28"/>
              </w:rPr>
              <w:t xml:space="preserve">School: </w:t>
            </w:r>
          </w:p>
        </w:tc>
        <w:tc>
          <w:tcPr>
            <w:tcW w:w="3747" w:type="dxa"/>
          </w:tcPr>
          <w:p w14:paraId="64CD6E80" w14:textId="77777777" w:rsidR="00021E53" w:rsidRPr="00361C51" w:rsidRDefault="009B5473" w:rsidP="00361C51">
            <w:pPr>
              <w:rPr>
                <w:b/>
                <w:sz w:val="28"/>
                <w:szCs w:val="28"/>
              </w:rPr>
            </w:pPr>
            <w:r>
              <w:rPr>
                <w:b/>
                <w:sz w:val="28"/>
                <w:szCs w:val="28"/>
              </w:rPr>
              <w:t>Parsonage Farm Nursery and Infant School</w:t>
            </w:r>
          </w:p>
        </w:tc>
      </w:tr>
      <w:tr w:rsidR="00021E53" w14:paraId="64CD6E84" w14:textId="77777777" w:rsidTr="00021E53">
        <w:trPr>
          <w:trHeight w:val="600"/>
        </w:trPr>
        <w:tc>
          <w:tcPr>
            <w:tcW w:w="5495" w:type="dxa"/>
            <w:shd w:val="clear" w:color="auto" w:fill="DAEEF3" w:themeFill="accent5" w:themeFillTint="33"/>
          </w:tcPr>
          <w:p w14:paraId="64CD6E82" w14:textId="77777777" w:rsidR="00021E53" w:rsidRPr="00021E53" w:rsidRDefault="00021E53" w:rsidP="00021E53">
            <w:pPr>
              <w:rPr>
                <w:b/>
                <w:sz w:val="28"/>
                <w:szCs w:val="28"/>
              </w:rPr>
            </w:pPr>
            <w:r w:rsidRPr="00021E53">
              <w:rPr>
                <w:b/>
                <w:sz w:val="28"/>
                <w:szCs w:val="28"/>
              </w:rPr>
              <w:t>Name of Responsible Manager/Headteacher:</w:t>
            </w:r>
          </w:p>
        </w:tc>
        <w:tc>
          <w:tcPr>
            <w:tcW w:w="3747" w:type="dxa"/>
          </w:tcPr>
          <w:p w14:paraId="64CD6E83" w14:textId="77777777" w:rsidR="00021E53" w:rsidRDefault="009B5473" w:rsidP="00361C51">
            <w:pPr>
              <w:rPr>
                <w:b/>
                <w:sz w:val="28"/>
                <w:szCs w:val="28"/>
              </w:rPr>
            </w:pPr>
            <w:r>
              <w:rPr>
                <w:b/>
                <w:sz w:val="28"/>
                <w:szCs w:val="28"/>
              </w:rPr>
              <w:t>Kath Greenway</w:t>
            </w:r>
          </w:p>
        </w:tc>
      </w:tr>
      <w:tr w:rsidR="00021E53" w14:paraId="64CD6E87" w14:textId="77777777" w:rsidTr="00021E53">
        <w:trPr>
          <w:trHeight w:val="600"/>
        </w:trPr>
        <w:tc>
          <w:tcPr>
            <w:tcW w:w="5495" w:type="dxa"/>
            <w:shd w:val="clear" w:color="auto" w:fill="DAEEF3" w:themeFill="accent5" w:themeFillTint="33"/>
          </w:tcPr>
          <w:p w14:paraId="64CD6E85" w14:textId="77777777" w:rsidR="00021E53" w:rsidRPr="00021E53" w:rsidRDefault="00D02AD0" w:rsidP="00021E53">
            <w:pPr>
              <w:rPr>
                <w:b/>
                <w:sz w:val="28"/>
                <w:szCs w:val="28"/>
              </w:rPr>
            </w:pPr>
            <w:r>
              <w:rPr>
                <w:b/>
                <w:sz w:val="28"/>
                <w:szCs w:val="28"/>
              </w:rPr>
              <w:t xml:space="preserve">Date </w:t>
            </w:r>
            <w:r w:rsidR="00021E53" w:rsidRPr="00021E53">
              <w:rPr>
                <w:b/>
                <w:sz w:val="28"/>
                <w:szCs w:val="28"/>
              </w:rPr>
              <w:t>Policy approved and adopted</w:t>
            </w:r>
            <w:r w:rsidR="00F74DCF">
              <w:rPr>
                <w:b/>
                <w:sz w:val="28"/>
                <w:szCs w:val="28"/>
              </w:rPr>
              <w:t xml:space="preserve"> by FGB:</w:t>
            </w:r>
          </w:p>
        </w:tc>
        <w:tc>
          <w:tcPr>
            <w:tcW w:w="3747" w:type="dxa"/>
          </w:tcPr>
          <w:p w14:paraId="64CD6E86" w14:textId="77777777" w:rsidR="00021E53" w:rsidRDefault="009B5473" w:rsidP="00361C51">
            <w:pPr>
              <w:rPr>
                <w:b/>
                <w:sz w:val="28"/>
                <w:szCs w:val="28"/>
              </w:rPr>
            </w:pPr>
            <w:r>
              <w:rPr>
                <w:b/>
                <w:sz w:val="28"/>
                <w:szCs w:val="28"/>
              </w:rPr>
              <w:t>3</w:t>
            </w:r>
            <w:r w:rsidRPr="009B5473">
              <w:rPr>
                <w:b/>
                <w:sz w:val="28"/>
                <w:szCs w:val="28"/>
                <w:vertAlign w:val="superscript"/>
              </w:rPr>
              <w:t>rd</w:t>
            </w:r>
            <w:r>
              <w:rPr>
                <w:b/>
                <w:sz w:val="28"/>
                <w:szCs w:val="28"/>
              </w:rPr>
              <w:t xml:space="preserve"> Feb 2015</w:t>
            </w:r>
          </w:p>
        </w:tc>
      </w:tr>
      <w:tr w:rsidR="00021E53" w14:paraId="64CD6E8B" w14:textId="77777777" w:rsidTr="00021E53">
        <w:trPr>
          <w:trHeight w:val="600"/>
        </w:trPr>
        <w:tc>
          <w:tcPr>
            <w:tcW w:w="5495" w:type="dxa"/>
            <w:shd w:val="clear" w:color="auto" w:fill="DAEEF3" w:themeFill="accent5" w:themeFillTint="33"/>
          </w:tcPr>
          <w:p w14:paraId="64CD6E88" w14:textId="77777777" w:rsidR="00021E53" w:rsidRPr="00021E53" w:rsidRDefault="00021E53" w:rsidP="00361C51">
            <w:pPr>
              <w:rPr>
                <w:b/>
                <w:sz w:val="28"/>
                <w:szCs w:val="28"/>
              </w:rPr>
            </w:pPr>
            <w:r w:rsidRPr="00021E53">
              <w:rPr>
                <w:b/>
                <w:sz w:val="28"/>
                <w:szCs w:val="28"/>
              </w:rPr>
              <w:t>Date Due for review:</w:t>
            </w:r>
          </w:p>
        </w:tc>
        <w:tc>
          <w:tcPr>
            <w:tcW w:w="3747" w:type="dxa"/>
          </w:tcPr>
          <w:p w14:paraId="64CD6E89" w14:textId="2F82B211" w:rsidR="00021E53" w:rsidRDefault="00440C6E" w:rsidP="00361C51">
            <w:pPr>
              <w:rPr>
                <w:b/>
                <w:sz w:val="28"/>
                <w:szCs w:val="28"/>
              </w:rPr>
            </w:pPr>
            <w:r>
              <w:rPr>
                <w:b/>
                <w:sz w:val="28"/>
                <w:szCs w:val="28"/>
              </w:rPr>
              <w:t xml:space="preserve">Reviewed </w:t>
            </w:r>
            <w:r w:rsidR="004D7740">
              <w:rPr>
                <w:b/>
                <w:sz w:val="28"/>
                <w:szCs w:val="28"/>
              </w:rPr>
              <w:t>February 2017</w:t>
            </w:r>
            <w:r>
              <w:rPr>
                <w:b/>
                <w:sz w:val="28"/>
                <w:szCs w:val="28"/>
              </w:rPr>
              <w:t>/2019/2021</w:t>
            </w:r>
            <w:r w:rsidR="00950FC9">
              <w:rPr>
                <w:b/>
                <w:sz w:val="28"/>
                <w:szCs w:val="28"/>
              </w:rPr>
              <w:t>/2024</w:t>
            </w:r>
            <w:r w:rsidR="00A314B6">
              <w:rPr>
                <w:b/>
                <w:sz w:val="28"/>
                <w:szCs w:val="28"/>
              </w:rPr>
              <w:t>/2026</w:t>
            </w:r>
          </w:p>
          <w:p w14:paraId="64CD6E8A" w14:textId="51E83A17" w:rsidR="0064781C" w:rsidRDefault="00950FC9" w:rsidP="00361C51">
            <w:pPr>
              <w:rPr>
                <w:b/>
                <w:sz w:val="28"/>
                <w:szCs w:val="28"/>
              </w:rPr>
            </w:pPr>
            <w:r>
              <w:rPr>
                <w:b/>
                <w:sz w:val="28"/>
                <w:szCs w:val="28"/>
              </w:rPr>
              <w:t>Next Review Feb 202</w:t>
            </w:r>
            <w:r w:rsidR="00A314B6">
              <w:rPr>
                <w:b/>
                <w:sz w:val="28"/>
                <w:szCs w:val="28"/>
              </w:rPr>
              <w:t>8</w:t>
            </w:r>
          </w:p>
        </w:tc>
      </w:tr>
    </w:tbl>
    <w:p w14:paraId="64CD6E8C" w14:textId="77777777" w:rsidR="003B7AC5" w:rsidRDefault="003B7AC5" w:rsidP="007C61D4">
      <w:pPr>
        <w:pStyle w:val="NewletterBodyText"/>
        <w:spacing w:line="360" w:lineRule="auto"/>
        <w:ind w:left="0" w:right="142"/>
        <w:rPr>
          <w:sz w:val="24"/>
          <w:szCs w:val="24"/>
        </w:rPr>
      </w:pPr>
    </w:p>
    <w:tbl>
      <w:tblPr>
        <w:tblStyle w:val="TableGrid"/>
        <w:tblW w:w="0" w:type="auto"/>
        <w:tblLook w:val="04A0" w:firstRow="1" w:lastRow="0" w:firstColumn="1" w:lastColumn="0" w:noHBand="0" w:noVBand="1"/>
      </w:tblPr>
      <w:tblGrid>
        <w:gridCol w:w="9016"/>
      </w:tblGrid>
      <w:tr w:rsidR="00021E53" w14:paraId="64CD6E8E" w14:textId="77777777" w:rsidTr="00021E53">
        <w:tc>
          <w:tcPr>
            <w:tcW w:w="9242" w:type="dxa"/>
            <w:shd w:val="clear" w:color="auto" w:fill="DAEEF3" w:themeFill="accent5" w:themeFillTint="33"/>
          </w:tcPr>
          <w:p w14:paraId="64CD6E8D" w14:textId="77777777" w:rsidR="00021E53" w:rsidRPr="00EB770B" w:rsidRDefault="00196C10" w:rsidP="00361C51">
            <w:pPr>
              <w:rPr>
                <w:b/>
                <w:sz w:val="28"/>
                <w:szCs w:val="28"/>
              </w:rPr>
            </w:pPr>
            <w:r>
              <w:rPr>
                <w:b/>
                <w:sz w:val="28"/>
                <w:szCs w:val="28"/>
              </w:rPr>
              <w:t>Introduction</w:t>
            </w:r>
          </w:p>
        </w:tc>
      </w:tr>
      <w:tr w:rsidR="00021E53" w14:paraId="64CD6E9F" w14:textId="77777777" w:rsidTr="00361C51">
        <w:tc>
          <w:tcPr>
            <w:tcW w:w="9242" w:type="dxa"/>
          </w:tcPr>
          <w:p w14:paraId="64CD6E8F" w14:textId="77777777" w:rsidR="00021E53" w:rsidRDefault="00021E53" w:rsidP="00021E53">
            <w:pPr>
              <w:rPr>
                <w:i/>
                <w:color w:val="0070C0"/>
                <w:sz w:val="24"/>
                <w:szCs w:val="24"/>
              </w:rPr>
            </w:pPr>
          </w:p>
          <w:p w14:paraId="64CD6E90" w14:textId="77777777" w:rsidR="00196C10" w:rsidRDefault="00196C10" w:rsidP="00196C10">
            <w:pPr>
              <w:rPr>
                <w:sz w:val="24"/>
                <w:szCs w:val="24"/>
              </w:rPr>
            </w:pPr>
            <w:r>
              <w:rPr>
                <w:sz w:val="24"/>
                <w:szCs w:val="24"/>
              </w:rPr>
              <w:t xml:space="preserve">Section 100 of The Children and Families Act 2014 places a duty on </w:t>
            </w:r>
            <w:r w:rsidRPr="008A574B">
              <w:rPr>
                <w:sz w:val="24"/>
                <w:szCs w:val="24"/>
              </w:rPr>
              <w:t>the governing body of this school</w:t>
            </w:r>
            <w:r w:rsidR="008A574B">
              <w:rPr>
                <w:i/>
                <w:color w:val="0070C0"/>
                <w:sz w:val="24"/>
                <w:szCs w:val="24"/>
              </w:rPr>
              <w:t xml:space="preserve"> </w:t>
            </w:r>
            <w:r>
              <w:rPr>
                <w:sz w:val="24"/>
                <w:szCs w:val="24"/>
              </w:rPr>
              <w:t>to make arrangements for supporting children at their premise</w:t>
            </w:r>
            <w:r w:rsidR="00F74DCF">
              <w:rPr>
                <w:sz w:val="24"/>
                <w:szCs w:val="24"/>
              </w:rPr>
              <w:t>s</w:t>
            </w:r>
            <w:r>
              <w:rPr>
                <w:sz w:val="24"/>
                <w:szCs w:val="24"/>
              </w:rPr>
              <w:t xml:space="preserve"> with medical conditions.  The Department of Education have produced statutory guidance ‘Supporting Pupils with Medical Conditions’ and we will have regard to this guidance when </w:t>
            </w:r>
            <w:r w:rsidR="00F74DCF">
              <w:rPr>
                <w:sz w:val="24"/>
                <w:szCs w:val="24"/>
              </w:rPr>
              <w:t>fulfilling this duty.</w:t>
            </w:r>
          </w:p>
          <w:p w14:paraId="64CD6E91" w14:textId="77777777" w:rsidR="00196C10" w:rsidRPr="00F31E3B" w:rsidRDefault="00196C10" w:rsidP="00021E53">
            <w:pPr>
              <w:rPr>
                <w:i/>
                <w:color w:val="0070C0"/>
                <w:sz w:val="24"/>
                <w:szCs w:val="24"/>
              </w:rPr>
            </w:pPr>
          </w:p>
          <w:p w14:paraId="64CD6E92" w14:textId="77777777" w:rsidR="00196C10" w:rsidRDefault="00196C10" w:rsidP="00196C10">
            <w:pPr>
              <w:rPr>
                <w:sz w:val="24"/>
                <w:szCs w:val="24"/>
              </w:rPr>
            </w:pPr>
            <w:r>
              <w:rPr>
                <w:sz w:val="24"/>
                <w:szCs w:val="24"/>
              </w:rPr>
              <w:t>We</w:t>
            </w:r>
            <w:r w:rsidR="00F74DCF">
              <w:rPr>
                <w:sz w:val="24"/>
                <w:szCs w:val="24"/>
              </w:rPr>
              <w:t xml:space="preserve">, the Governing Body, </w:t>
            </w:r>
            <w:r>
              <w:rPr>
                <w:sz w:val="24"/>
                <w:szCs w:val="24"/>
              </w:rPr>
              <w:t>will endeavour to ensure that children with medical conditions are properly supported so that they have full access to education, including school trips and physical education.  The aim is</w:t>
            </w:r>
            <w:r w:rsidR="008A574B">
              <w:rPr>
                <w:sz w:val="24"/>
                <w:szCs w:val="24"/>
              </w:rPr>
              <w:t xml:space="preserve"> to ensure that all children with </w:t>
            </w:r>
            <w:r>
              <w:rPr>
                <w:sz w:val="24"/>
                <w:szCs w:val="24"/>
              </w:rPr>
              <w:t xml:space="preserve">medical conditions, in </w:t>
            </w:r>
            <w:r>
              <w:rPr>
                <w:sz w:val="24"/>
                <w:szCs w:val="24"/>
              </w:rPr>
              <w:lastRenderedPageBreak/>
              <w:t xml:space="preserve">terms of both </w:t>
            </w:r>
            <w:r w:rsidR="00B7588B">
              <w:rPr>
                <w:sz w:val="24"/>
                <w:szCs w:val="24"/>
              </w:rPr>
              <w:t xml:space="preserve">their </w:t>
            </w:r>
            <w:r>
              <w:rPr>
                <w:sz w:val="24"/>
                <w:szCs w:val="24"/>
              </w:rPr>
              <w:t>physical and mental health, are properly supported in school so that they can play a full and active role in school life, remain healthy and achieve their academic potential.</w:t>
            </w:r>
          </w:p>
          <w:p w14:paraId="64CD6E93" w14:textId="77777777" w:rsidR="00021E53" w:rsidRDefault="00021E53" w:rsidP="00021E53">
            <w:pPr>
              <w:rPr>
                <w:b/>
                <w:sz w:val="28"/>
                <w:szCs w:val="28"/>
              </w:rPr>
            </w:pPr>
          </w:p>
          <w:p w14:paraId="64CD6E94" w14:textId="77777777" w:rsidR="00021E53" w:rsidRPr="001532D6" w:rsidRDefault="00021E53" w:rsidP="00361C51">
            <w:pPr>
              <w:rPr>
                <w:rFonts w:cstheme="minorHAnsi"/>
                <w:b/>
                <w:sz w:val="24"/>
                <w:szCs w:val="24"/>
              </w:rPr>
            </w:pPr>
            <w:r w:rsidRPr="001532D6">
              <w:rPr>
                <w:rFonts w:cstheme="minorHAnsi"/>
                <w:sz w:val="24"/>
                <w:szCs w:val="24"/>
              </w:rPr>
              <w:t xml:space="preserve">It is our policy to ensure that all medical information will be treated confidentially by the </w:t>
            </w:r>
            <w:r w:rsidR="007638E9">
              <w:rPr>
                <w:rFonts w:cstheme="minorHAnsi"/>
                <w:sz w:val="24"/>
                <w:szCs w:val="24"/>
              </w:rPr>
              <w:t>Headteacher</w:t>
            </w:r>
            <w:r w:rsidRPr="001532D6">
              <w:rPr>
                <w:rFonts w:cstheme="minorHAnsi"/>
                <w:sz w:val="24"/>
                <w:szCs w:val="24"/>
              </w:rPr>
              <w:t xml:space="preserve"> and staff.  All administration of medicines is arranged and managed in accordance with the Supporting Pu</w:t>
            </w:r>
            <w:r w:rsidR="00F6272C">
              <w:rPr>
                <w:rFonts w:cstheme="minorHAnsi"/>
                <w:sz w:val="24"/>
                <w:szCs w:val="24"/>
              </w:rPr>
              <w:t>pils with Medical Needs Policy</w:t>
            </w:r>
            <w:r w:rsidRPr="001532D6">
              <w:rPr>
                <w:rFonts w:cstheme="minorHAnsi"/>
                <w:sz w:val="24"/>
                <w:szCs w:val="24"/>
              </w:rPr>
              <w:t>.  All staff have a duty of care to follow and co-operate with the requirements of this policy.</w:t>
            </w:r>
          </w:p>
          <w:p w14:paraId="64CD6E95" w14:textId="77777777" w:rsidR="00021E53" w:rsidRDefault="00021E53" w:rsidP="00361C51">
            <w:pPr>
              <w:rPr>
                <w:rFonts w:cstheme="minorHAnsi"/>
                <w:b/>
                <w:i/>
                <w:color w:val="0070C0"/>
                <w:sz w:val="24"/>
                <w:szCs w:val="24"/>
              </w:rPr>
            </w:pPr>
          </w:p>
          <w:p w14:paraId="64CD6E96" w14:textId="77777777" w:rsidR="00196C10" w:rsidRDefault="00196C10" w:rsidP="00196C10">
            <w:pPr>
              <w:rPr>
                <w:sz w:val="24"/>
                <w:szCs w:val="24"/>
              </w:rPr>
            </w:pPr>
            <w:r>
              <w:rPr>
                <w:sz w:val="24"/>
                <w:szCs w:val="24"/>
              </w:rPr>
              <w:t>Where children have a disability, the requirement of the Equality Act 2010 will apply.</w:t>
            </w:r>
          </w:p>
          <w:p w14:paraId="64CD6E97" w14:textId="77777777" w:rsidR="00196C10" w:rsidRDefault="00196C10" w:rsidP="00196C10">
            <w:pPr>
              <w:rPr>
                <w:sz w:val="24"/>
                <w:szCs w:val="24"/>
              </w:rPr>
            </w:pPr>
          </w:p>
          <w:p w14:paraId="64CD6E98" w14:textId="77777777" w:rsidR="00196C10" w:rsidRDefault="00196C10" w:rsidP="00196C10">
            <w:pPr>
              <w:rPr>
                <w:sz w:val="24"/>
                <w:szCs w:val="24"/>
              </w:rPr>
            </w:pPr>
            <w:r>
              <w:rPr>
                <w:sz w:val="24"/>
                <w:szCs w:val="24"/>
              </w:rPr>
              <w:t>Where children have an identified special need, the SEN</w:t>
            </w:r>
            <w:r w:rsidR="00BD315F">
              <w:rPr>
                <w:sz w:val="24"/>
                <w:szCs w:val="24"/>
              </w:rPr>
              <w:t>D</w:t>
            </w:r>
            <w:r>
              <w:rPr>
                <w:sz w:val="24"/>
                <w:szCs w:val="24"/>
              </w:rPr>
              <w:t xml:space="preserve"> Code of Practice will also apply.</w:t>
            </w:r>
          </w:p>
          <w:p w14:paraId="64CD6E99" w14:textId="77777777" w:rsidR="00196C10" w:rsidRDefault="00196C10" w:rsidP="00196C10">
            <w:pPr>
              <w:rPr>
                <w:sz w:val="24"/>
                <w:szCs w:val="24"/>
              </w:rPr>
            </w:pPr>
          </w:p>
          <w:p w14:paraId="64CD6E9A" w14:textId="77777777" w:rsidR="00196C10" w:rsidRDefault="00196C10" w:rsidP="00361C51">
            <w:pPr>
              <w:rPr>
                <w:sz w:val="24"/>
                <w:szCs w:val="24"/>
              </w:rPr>
            </w:pPr>
            <w:r>
              <w:rPr>
                <w:sz w:val="24"/>
                <w:szCs w:val="24"/>
              </w:rPr>
              <w:t xml:space="preserve">We recognise that medical conditions may impact </w:t>
            </w:r>
            <w:r w:rsidR="008A574B">
              <w:rPr>
                <w:sz w:val="24"/>
                <w:szCs w:val="24"/>
              </w:rPr>
              <w:t xml:space="preserve">on </w:t>
            </w:r>
            <w:r>
              <w:rPr>
                <w:sz w:val="24"/>
                <w:szCs w:val="24"/>
              </w:rPr>
              <w:t>social and emotional development as well as having educational implications.</w:t>
            </w:r>
          </w:p>
          <w:p w14:paraId="64CD6E9B" w14:textId="77777777" w:rsidR="008A574B" w:rsidRDefault="008A574B" w:rsidP="00361C51">
            <w:pPr>
              <w:rPr>
                <w:sz w:val="24"/>
                <w:szCs w:val="24"/>
              </w:rPr>
            </w:pPr>
          </w:p>
          <w:p w14:paraId="64CD6E9C" w14:textId="77777777" w:rsidR="008A574B" w:rsidRDefault="008A574B" w:rsidP="00361C51">
            <w:pPr>
              <w:rPr>
                <w:sz w:val="24"/>
                <w:szCs w:val="24"/>
              </w:rPr>
            </w:pPr>
          </w:p>
          <w:p w14:paraId="64CD6E9D" w14:textId="77777777" w:rsidR="00F74DCF" w:rsidRDefault="00F74DCF" w:rsidP="00361C51">
            <w:pPr>
              <w:rPr>
                <w:sz w:val="24"/>
                <w:szCs w:val="24"/>
              </w:rPr>
            </w:pPr>
          </w:p>
          <w:p w14:paraId="64CD6E9E" w14:textId="77777777" w:rsidR="0034391D" w:rsidRPr="00E61352" w:rsidRDefault="0034391D" w:rsidP="00361C51">
            <w:pPr>
              <w:rPr>
                <w:sz w:val="24"/>
                <w:szCs w:val="24"/>
              </w:rPr>
            </w:pPr>
          </w:p>
        </w:tc>
      </w:tr>
      <w:tr w:rsidR="00021E53" w14:paraId="64CD6EA1" w14:textId="77777777" w:rsidTr="00021E53">
        <w:tc>
          <w:tcPr>
            <w:tcW w:w="9242" w:type="dxa"/>
            <w:shd w:val="clear" w:color="auto" w:fill="DAEEF3" w:themeFill="accent5" w:themeFillTint="33"/>
          </w:tcPr>
          <w:p w14:paraId="64CD6EA0" w14:textId="77777777" w:rsidR="00021E53" w:rsidRPr="00EB770B" w:rsidRDefault="00714584" w:rsidP="00361C51">
            <w:pPr>
              <w:rPr>
                <w:b/>
                <w:sz w:val="28"/>
                <w:szCs w:val="28"/>
              </w:rPr>
            </w:pPr>
            <w:r>
              <w:rPr>
                <w:b/>
                <w:sz w:val="28"/>
                <w:szCs w:val="28"/>
              </w:rPr>
              <w:lastRenderedPageBreak/>
              <w:t xml:space="preserve">Key </w:t>
            </w:r>
            <w:r w:rsidR="00021E53">
              <w:rPr>
                <w:b/>
                <w:sz w:val="28"/>
                <w:szCs w:val="28"/>
              </w:rPr>
              <w:t>Roles &amp; Responsibilities</w:t>
            </w:r>
          </w:p>
        </w:tc>
      </w:tr>
      <w:tr w:rsidR="00361C51" w14:paraId="64CD6EBA" w14:textId="77777777" w:rsidTr="00361C51">
        <w:tc>
          <w:tcPr>
            <w:tcW w:w="9242" w:type="dxa"/>
          </w:tcPr>
          <w:p w14:paraId="64CD6EA2" w14:textId="77777777" w:rsidR="00361C51" w:rsidRDefault="00361C51" w:rsidP="00361C51">
            <w:pPr>
              <w:rPr>
                <w:b/>
                <w:sz w:val="28"/>
                <w:szCs w:val="28"/>
              </w:rPr>
            </w:pPr>
          </w:p>
          <w:p w14:paraId="64CD6EA3" w14:textId="77777777" w:rsidR="002D7016" w:rsidRPr="00EE07FD" w:rsidRDefault="00EC1C31" w:rsidP="00361C51">
            <w:pPr>
              <w:rPr>
                <w:b/>
                <w:sz w:val="24"/>
                <w:szCs w:val="24"/>
              </w:rPr>
            </w:pPr>
            <w:r>
              <w:rPr>
                <w:b/>
                <w:sz w:val="24"/>
                <w:szCs w:val="24"/>
              </w:rPr>
              <w:t xml:space="preserve">Statutory Requirement: </w:t>
            </w:r>
            <w:r w:rsidR="002D7016" w:rsidRPr="00EE07FD">
              <w:rPr>
                <w:b/>
                <w:sz w:val="24"/>
                <w:szCs w:val="24"/>
              </w:rPr>
              <w:t xml:space="preserve">The governing body should ensure that the school’s policy clearly identifies the roles and responsibilities of all those involved in the arrangements they make to support </w:t>
            </w:r>
            <w:r w:rsidR="002E16E3">
              <w:rPr>
                <w:b/>
                <w:sz w:val="24"/>
                <w:szCs w:val="24"/>
              </w:rPr>
              <w:t>children</w:t>
            </w:r>
            <w:r w:rsidR="002D7016" w:rsidRPr="00EE07FD">
              <w:rPr>
                <w:b/>
                <w:sz w:val="24"/>
                <w:szCs w:val="24"/>
              </w:rPr>
              <w:t xml:space="preserve"> at school with medical conditions.</w:t>
            </w:r>
          </w:p>
          <w:p w14:paraId="64CD6EA4" w14:textId="77777777" w:rsidR="00F43814" w:rsidRDefault="00F43814" w:rsidP="00361C51">
            <w:pPr>
              <w:rPr>
                <w:i/>
                <w:color w:val="0070C0"/>
                <w:sz w:val="24"/>
                <w:szCs w:val="24"/>
              </w:rPr>
            </w:pPr>
          </w:p>
          <w:p w14:paraId="64CD6EA5" w14:textId="79F880D0" w:rsidR="00F43814" w:rsidRPr="00F43814" w:rsidRDefault="00F43814" w:rsidP="00361C51">
            <w:pPr>
              <w:rPr>
                <w:color w:val="000000" w:themeColor="text1"/>
                <w:sz w:val="24"/>
                <w:szCs w:val="24"/>
              </w:rPr>
            </w:pPr>
            <w:r w:rsidRPr="00F43814">
              <w:rPr>
                <w:color w:val="000000" w:themeColor="text1"/>
                <w:sz w:val="24"/>
                <w:szCs w:val="24"/>
              </w:rPr>
              <w:t>The Governing Body</w:t>
            </w:r>
            <w:r w:rsidR="00F74DCF">
              <w:rPr>
                <w:color w:val="000000" w:themeColor="text1"/>
                <w:sz w:val="24"/>
                <w:szCs w:val="24"/>
              </w:rPr>
              <w:t xml:space="preserve"> </w:t>
            </w:r>
            <w:r w:rsidRPr="00F43814">
              <w:rPr>
                <w:color w:val="000000" w:themeColor="text1"/>
                <w:sz w:val="24"/>
                <w:szCs w:val="24"/>
              </w:rPr>
              <w:t>is responsible for:</w:t>
            </w:r>
          </w:p>
          <w:p w14:paraId="64CD6EA6" w14:textId="77777777" w:rsidR="00F43814" w:rsidRDefault="006F5683" w:rsidP="006F5683">
            <w:pPr>
              <w:pStyle w:val="ListParagraph"/>
              <w:numPr>
                <w:ilvl w:val="0"/>
                <w:numId w:val="18"/>
              </w:numPr>
              <w:rPr>
                <w:sz w:val="24"/>
                <w:szCs w:val="24"/>
              </w:rPr>
            </w:pPr>
            <w:r w:rsidRPr="006F5683">
              <w:rPr>
                <w:sz w:val="24"/>
                <w:szCs w:val="24"/>
              </w:rPr>
              <w:t xml:space="preserve">Making arrangements </w:t>
            </w:r>
            <w:r>
              <w:rPr>
                <w:sz w:val="24"/>
                <w:szCs w:val="24"/>
              </w:rPr>
              <w:t xml:space="preserve">to support pupils with medical conditions in school, including making sure that a policy for supporting pupils </w:t>
            </w:r>
            <w:r w:rsidR="00E47478">
              <w:rPr>
                <w:sz w:val="24"/>
                <w:szCs w:val="24"/>
              </w:rPr>
              <w:t>with medical conditions in school is developed and implemented</w:t>
            </w:r>
          </w:p>
          <w:p w14:paraId="64CD6EA7" w14:textId="77777777" w:rsidR="00E47478" w:rsidRDefault="00E47478" w:rsidP="006F5683">
            <w:pPr>
              <w:pStyle w:val="ListParagraph"/>
              <w:numPr>
                <w:ilvl w:val="0"/>
                <w:numId w:val="18"/>
              </w:numPr>
              <w:rPr>
                <w:sz w:val="24"/>
                <w:szCs w:val="24"/>
              </w:rPr>
            </w:pPr>
            <w:r>
              <w:rPr>
                <w:sz w:val="24"/>
                <w:szCs w:val="24"/>
              </w:rPr>
              <w:t>Ensuring that sufficient staff have received suitable training and are competent before they take on responsibility to support children with medical conditions</w:t>
            </w:r>
          </w:p>
          <w:p w14:paraId="64CD6EA8" w14:textId="77777777" w:rsidR="00F74DCF" w:rsidRPr="006F5683" w:rsidRDefault="00F74DCF" w:rsidP="006F5683">
            <w:pPr>
              <w:pStyle w:val="ListParagraph"/>
              <w:numPr>
                <w:ilvl w:val="0"/>
                <w:numId w:val="18"/>
              </w:numPr>
              <w:rPr>
                <w:sz w:val="24"/>
                <w:szCs w:val="24"/>
              </w:rPr>
            </w:pPr>
            <w:r>
              <w:rPr>
                <w:sz w:val="24"/>
                <w:szCs w:val="24"/>
              </w:rPr>
              <w:t>Reviewing the policy, training log and record keeping</w:t>
            </w:r>
          </w:p>
          <w:p w14:paraId="64CD6EA9" w14:textId="77777777" w:rsidR="00F43814" w:rsidRDefault="00F43814" w:rsidP="00361C51">
            <w:pPr>
              <w:rPr>
                <w:i/>
                <w:color w:val="0070C0"/>
                <w:sz w:val="24"/>
                <w:szCs w:val="24"/>
              </w:rPr>
            </w:pPr>
          </w:p>
          <w:p w14:paraId="64CD6EAA" w14:textId="77777777" w:rsidR="00F43814" w:rsidRDefault="00F43814" w:rsidP="00361C51">
            <w:pPr>
              <w:rPr>
                <w:color w:val="000000" w:themeColor="text1"/>
                <w:sz w:val="24"/>
                <w:szCs w:val="24"/>
              </w:rPr>
            </w:pPr>
            <w:r w:rsidRPr="00F43814">
              <w:rPr>
                <w:color w:val="000000" w:themeColor="text1"/>
                <w:sz w:val="24"/>
                <w:szCs w:val="24"/>
              </w:rPr>
              <w:t>The Headteacher is responsible for:</w:t>
            </w:r>
          </w:p>
          <w:p w14:paraId="64CD6EAB" w14:textId="77777777" w:rsidR="00E47478" w:rsidRDefault="00E47478" w:rsidP="00E47478">
            <w:pPr>
              <w:pStyle w:val="ListParagraph"/>
              <w:numPr>
                <w:ilvl w:val="0"/>
                <w:numId w:val="19"/>
              </w:numPr>
              <w:rPr>
                <w:color w:val="000000" w:themeColor="text1"/>
                <w:sz w:val="24"/>
                <w:szCs w:val="24"/>
              </w:rPr>
            </w:pPr>
            <w:r>
              <w:rPr>
                <w:color w:val="000000" w:themeColor="text1"/>
                <w:sz w:val="24"/>
                <w:szCs w:val="24"/>
              </w:rPr>
              <w:t>Making sure the school’s policy is developed and effectively implemented</w:t>
            </w:r>
          </w:p>
          <w:p w14:paraId="64CD6EAC" w14:textId="77777777" w:rsidR="00E47478" w:rsidRDefault="00E47478" w:rsidP="00E47478">
            <w:pPr>
              <w:pStyle w:val="ListParagraph"/>
              <w:numPr>
                <w:ilvl w:val="0"/>
                <w:numId w:val="19"/>
              </w:numPr>
              <w:rPr>
                <w:color w:val="000000" w:themeColor="text1"/>
                <w:sz w:val="24"/>
                <w:szCs w:val="24"/>
              </w:rPr>
            </w:pPr>
            <w:r>
              <w:rPr>
                <w:color w:val="000000" w:themeColor="text1"/>
                <w:sz w:val="24"/>
                <w:szCs w:val="24"/>
              </w:rPr>
              <w:t>Ensuring all staff who need to know are aware of a child’s condition</w:t>
            </w:r>
          </w:p>
          <w:p w14:paraId="64CD6EAD" w14:textId="77777777" w:rsidR="00E47478" w:rsidRDefault="00E47478" w:rsidP="00E47478">
            <w:pPr>
              <w:pStyle w:val="ListParagraph"/>
              <w:numPr>
                <w:ilvl w:val="0"/>
                <w:numId w:val="19"/>
              </w:numPr>
              <w:rPr>
                <w:color w:val="000000" w:themeColor="text1"/>
                <w:sz w:val="24"/>
                <w:szCs w:val="24"/>
              </w:rPr>
            </w:pPr>
            <w:r>
              <w:rPr>
                <w:color w:val="000000" w:themeColor="text1"/>
                <w:sz w:val="24"/>
                <w:szCs w:val="24"/>
              </w:rPr>
              <w:t>Ensuring that sufficient trained staff are available to implement the policy and deliver against all health care plans</w:t>
            </w:r>
          </w:p>
          <w:p w14:paraId="64CD6EAE" w14:textId="77777777" w:rsidR="00E47478" w:rsidRDefault="00E47478" w:rsidP="00E47478">
            <w:pPr>
              <w:pStyle w:val="ListParagraph"/>
              <w:numPr>
                <w:ilvl w:val="0"/>
                <w:numId w:val="19"/>
              </w:numPr>
              <w:rPr>
                <w:color w:val="000000" w:themeColor="text1"/>
                <w:sz w:val="24"/>
                <w:szCs w:val="24"/>
              </w:rPr>
            </w:pPr>
            <w:r>
              <w:rPr>
                <w:color w:val="000000" w:themeColor="text1"/>
                <w:sz w:val="24"/>
                <w:szCs w:val="24"/>
              </w:rPr>
              <w:t>Developing individual health care plans</w:t>
            </w:r>
          </w:p>
          <w:p w14:paraId="64CD6EAF" w14:textId="77777777" w:rsidR="00E47478" w:rsidRDefault="00E47478" w:rsidP="00E47478">
            <w:pPr>
              <w:pStyle w:val="ListParagraph"/>
              <w:numPr>
                <w:ilvl w:val="0"/>
                <w:numId w:val="19"/>
              </w:numPr>
              <w:rPr>
                <w:color w:val="000000" w:themeColor="text1"/>
                <w:sz w:val="24"/>
                <w:szCs w:val="24"/>
              </w:rPr>
            </w:pPr>
            <w:r>
              <w:rPr>
                <w:color w:val="000000" w:themeColor="text1"/>
                <w:sz w:val="24"/>
                <w:szCs w:val="24"/>
              </w:rPr>
              <w:t>Liaising with school nursing service when required</w:t>
            </w:r>
          </w:p>
          <w:p w14:paraId="64CD6EB0" w14:textId="77777777" w:rsidR="00F74DCF" w:rsidRPr="00E47478" w:rsidRDefault="00F74DCF" w:rsidP="00E47478">
            <w:pPr>
              <w:pStyle w:val="ListParagraph"/>
              <w:numPr>
                <w:ilvl w:val="0"/>
                <w:numId w:val="19"/>
              </w:numPr>
              <w:rPr>
                <w:color w:val="000000" w:themeColor="text1"/>
                <w:sz w:val="24"/>
                <w:szCs w:val="24"/>
              </w:rPr>
            </w:pPr>
            <w:r>
              <w:rPr>
                <w:color w:val="000000" w:themeColor="text1"/>
                <w:sz w:val="24"/>
                <w:szCs w:val="24"/>
              </w:rPr>
              <w:t>Providing support to pupils with medical conditions, including the administering of medicines, if no other member of staff is willing to do so</w:t>
            </w:r>
          </w:p>
          <w:p w14:paraId="64CD6EB1" w14:textId="77777777" w:rsidR="00F43814" w:rsidRDefault="00F43814" w:rsidP="00361C51">
            <w:pPr>
              <w:rPr>
                <w:i/>
                <w:color w:val="0070C0"/>
                <w:sz w:val="24"/>
                <w:szCs w:val="24"/>
              </w:rPr>
            </w:pPr>
          </w:p>
          <w:p w14:paraId="64CD6EB2" w14:textId="77777777" w:rsidR="00195F60" w:rsidRDefault="00195F60" w:rsidP="00361C51">
            <w:pPr>
              <w:rPr>
                <w:color w:val="000000" w:themeColor="text1"/>
                <w:sz w:val="24"/>
                <w:szCs w:val="24"/>
              </w:rPr>
            </w:pPr>
          </w:p>
          <w:p w14:paraId="64CD6EB3" w14:textId="77777777" w:rsidR="00195F60" w:rsidRDefault="00195F60" w:rsidP="00361C51">
            <w:pPr>
              <w:rPr>
                <w:color w:val="000000" w:themeColor="text1"/>
                <w:sz w:val="24"/>
                <w:szCs w:val="24"/>
              </w:rPr>
            </w:pPr>
          </w:p>
          <w:p w14:paraId="64CD6EB4" w14:textId="77777777" w:rsidR="00F43814" w:rsidRDefault="00F43814" w:rsidP="00361C51">
            <w:pPr>
              <w:rPr>
                <w:color w:val="000000" w:themeColor="text1"/>
                <w:sz w:val="24"/>
                <w:szCs w:val="24"/>
              </w:rPr>
            </w:pPr>
            <w:r>
              <w:rPr>
                <w:color w:val="000000" w:themeColor="text1"/>
                <w:sz w:val="24"/>
                <w:szCs w:val="24"/>
              </w:rPr>
              <w:t>Teachers and Support Staff are responsible for:</w:t>
            </w:r>
          </w:p>
          <w:p w14:paraId="64CD6EB5" w14:textId="77777777" w:rsidR="00E47478" w:rsidRPr="00E47478" w:rsidRDefault="00E47478" w:rsidP="00E47478">
            <w:pPr>
              <w:pStyle w:val="ListParagraph"/>
              <w:numPr>
                <w:ilvl w:val="0"/>
                <w:numId w:val="20"/>
              </w:numPr>
              <w:rPr>
                <w:color w:val="000000" w:themeColor="text1"/>
                <w:sz w:val="24"/>
                <w:szCs w:val="24"/>
              </w:rPr>
            </w:pPr>
            <w:r>
              <w:rPr>
                <w:color w:val="000000" w:themeColor="text1"/>
                <w:sz w:val="24"/>
                <w:szCs w:val="24"/>
              </w:rPr>
              <w:t xml:space="preserve">Providing support to pupils with medical conditions, including the administering of medicines, </w:t>
            </w:r>
            <w:r w:rsidRPr="00E47478">
              <w:rPr>
                <w:b/>
                <w:color w:val="000000" w:themeColor="text1"/>
                <w:sz w:val="24"/>
                <w:szCs w:val="24"/>
                <w:u w:val="single"/>
              </w:rPr>
              <w:t>although they cannot be required to do so</w:t>
            </w:r>
          </w:p>
          <w:p w14:paraId="64CD6EB6" w14:textId="77777777" w:rsidR="00E47478" w:rsidRDefault="00E47478" w:rsidP="00E47478">
            <w:pPr>
              <w:pStyle w:val="ListParagraph"/>
              <w:numPr>
                <w:ilvl w:val="0"/>
                <w:numId w:val="20"/>
              </w:numPr>
              <w:rPr>
                <w:color w:val="000000" w:themeColor="text1"/>
                <w:sz w:val="24"/>
                <w:szCs w:val="24"/>
              </w:rPr>
            </w:pPr>
            <w:r>
              <w:rPr>
                <w:color w:val="000000" w:themeColor="text1"/>
                <w:sz w:val="24"/>
                <w:szCs w:val="24"/>
              </w:rPr>
              <w:t>Taking into account the needs of pupils with medical conditions that they teach</w:t>
            </w:r>
          </w:p>
          <w:p w14:paraId="64CD6EB7" w14:textId="77777777" w:rsidR="00E47478" w:rsidRDefault="00E47478" w:rsidP="00E47478">
            <w:pPr>
              <w:pStyle w:val="ListParagraph"/>
              <w:numPr>
                <w:ilvl w:val="0"/>
                <w:numId w:val="20"/>
              </w:numPr>
              <w:rPr>
                <w:color w:val="000000" w:themeColor="text1"/>
                <w:sz w:val="24"/>
                <w:szCs w:val="24"/>
              </w:rPr>
            </w:pPr>
            <w:r>
              <w:rPr>
                <w:color w:val="000000" w:themeColor="text1"/>
                <w:sz w:val="24"/>
                <w:szCs w:val="24"/>
              </w:rPr>
              <w:t xml:space="preserve">Attending relevant training before taking </w:t>
            </w:r>
            <w:r w:rsidR="00C12B60">
              <w:rPr>
                <w:color w:val="000000" w:themeColor="text1"/>
                <w:sz w:val="24"/>
                <w:szCs w:val="24"/>
              </w:rPr>
              <w:t>on responsibility to support children with medical conditions</w:t>
            </w:r>
          </w:p>
          <w:p w14:paraId="64CD6EB8" w14:textId="77777777" w:rsidR="00E47478" w:rsidRPr="00E47478" w:rsidRDefault="00E47478" w:rsidP="00E47478">
            <w:pPr>
              <w:rPr>
                <w:color w:val="000000" w:themeColor="text1"/>
                <w:sz w:val="24"/>
                <w:szCs w:val="24"/>
              </w:rPr>
            </w:pPr>
          </w:p>
          <w:p w14:paraId="64CD6EB9" w14:textId="77777777" w:rsidR="00361C51" w:rsidRPr="00361C51" w:rsidRDefault="00361C51" w:rsidP="00E47478">
            <w:pPr>
              <w:rPr>
                <w:b/>
                <w:sz w:val="28"/>
                <w:szCs w:val="28"/>
              </w:rPr>
            </w:pPr>
          </w:p>
        </w:tc>
      </w:tr>
    </w:tbl>
    <w:p w14:paraId="64CD6EBB" w14:textId="77777777" w:rsidR="00F43814" w:rsidRDefault="00F43814" w:rsidP="00C5353A">
      <w:pPr>
        <w:pStyle w:val="NewletterBodyText"/>
        <w:spacing w:line="360" w:lineRule="auto"/>
        <w:ind w:left="0" w:right="142"/>
        <w:rPr>
          <w:sz w:val="24"/>
          <w:szCs w:val="24"/>
        </w:rPr>
      </w:pPr>
    </w:p>
    <w:tbl>
      <w:tblPr>
        <w:tblStyle w:val="TableGrid"/>
        <w:tblW w:w="9241" w:type="dxa"/>
        <w:tblLook w:val="04A0" w:firstRow="1" w:lastRow="0" w:firstColumn="1" w:lastColumn="0" w:noHBand="0" w:noVBand="1"/>
      </w:tblPr>
      <w:tblGrid>
        <w:gridCol w:w="9241"/>
      </w:tblGrid>
      <w:tr w:rsidR="002C4C03" w14:paraId="64CD6EBE" w14:textId="77777777" w:rsidTr="00D864C8">
        <w:tc>
          <w:tcPr>
            <w:tcW w:w="9241" w:type="dxa"/>
            <w:shd w:val="clear" w:color="auto" w:fill="DAEEF3" w:themeFill="accent5" w:themeFillTint="33"/>
          </w:tcPr>
          <w:p w14:paraId="64CD6EBC" w14:textId="77777777" w:rsidR="002C4C03" w:rsidRDefault="007638E9" w:rsidP="00361C51">
            <w:pPr>
              <w:rPr>
                <w:b/>
                <w:sz w:val="28"/>
                <w:szCs w:val="28"/>
              </w:rPr>
            </w:pPr>
            <w:r>
              <w:rPr>
                <w:b/>
                <w:sz w:val="28"/>
                <w:szCs w:val="28"/>
              </w:rPr>
              <w:t>Local Arrangements</w:t>
            </w:r>
          </w:p>
          <w:p w14:paraId="64CD6EBD" w14:textId="77777777" w:rsidR="00021E53" w:rsidRPr="00021E53" w:rsidRDefault="00021E53" w:rsidP="00361C51">
            <w:pPr>
              <w:rPr>
                <w:b/>
                <w:sz w:val="24"/>
                <w:szCs w:val="24"/>
              </w:rPr>
            </w:pPr>
            <w:r w:rsidRPr="002C4C03">
              <w:rPr>
                <w:b/>
                <w:sz w:val="24"/>
                <w:szCs w:val="24"/>
              </w:rPr>
              <w:t>Identifying children with health conditions</w:t>
            </w:r>
            <w:r>
              <w:rPr>
                <w:b/>
                <w:sz w:val="24"/>
                <w:szCs w:val="24"/>
              </w:rPr>
              <w:t xml:space="preserve"> </w:t>
            </w:r>
          </w:p>
        </w:tc>
      </w:tr>
      <w:tr w:rsidR="002C4C03" w14:paraId="64CD6ECE" w14:textId="77777777" w:rsidTr="00D864C8">
        <w:tc>
          <w:tcPr>
            <w:tcW w:w="9241" w:type="dxa"/>
          </w:tcPr>
          <w:p w14:paraId="64CD6EBF" w14:textId="77777777" w:rsidR="00753A5F" w:rsidRDefault="00753A5F" w:rsidP="002C4C03">
            <w:pPr>
              <w:rPr>
                <w:b/>
                <w:sz w:val="24"/>
                <w:szCs w:val="24"/>
              </w:rPr>
            </w:pPr>
          </w:p>
          <w:p w14:paraId="64CD6EC0" w14:textId="77777777" w:rsidR="00F74DCF" w:rsidRDefault="00EC1C31" w:rsidP="002C4C03">
            <w:pPr>
              <w:rPr>
                <w:sz w:val="24"/>
                <w:szCs w:val="24"/>
              </w:rPr>
            </w:pPr>
            <w:r>
              <w:rPr>
                <w:b/>
                <w:sz w:val="24"/>
                <w:szCs w:val="24"/>
              </w:rPr>
              <w:t xml:space="preserve">Statutory Requirement: </w:t>
            </w:r>
            <w:r w:rsidR="00753A5F" w:rsidRPr="002E16E3">
              <w:rPr>
                <w:b/>
                <w:sz w:val="24"/>
                <w:szCs w:val="24"/>
              </w:rPr>
              <w:t xml:space="preserve">The </w:t>
            </w:r>
            <w:r w:rsidR="001B640C">
              <w:rPr>
                <w:b/>
                <w:sz w:val="24"/>
                <w:szCs w:val="24"/>
              </w:rPr>
              <w:t>Governing body</w:t>
            </w:r>
            <w:r w:rsidR="00BC1D35" w:rsidRPr="002E16E3">
              <w:rPr>
                <w:b/>
                <w:sz w:val="24"/>
                <w:szCs w:val="24"/>
              </w:rPr>
              <w:t xml:space="preserve"> </w:t>
            </w:r>
            <w:r w:rsidR="00790B0C" w:rsidRPr="002E16E3">
              <w:rPr>
                <w:b/>
                <w:sz w:val="24"/>
                <w:szCs w:val="24"/>
              </w:rPr>
              <w:t>will</w:t>
            </w:r>
            <w:r w:rsidR="00BC1D35" w:rsidRPr="002E16E3">
              <w:rPr>
                <w:b/>
                <w:sz w:val="24"/>
                <w:szCs w:val="24"/>
              </w:rPr>
              <w:t xml:space="preserve"> ensure that the policy sets out the procedures to be followed whenever a school is notified that a </w:t>
            </w:r>
            <w:r w:rsidR="00790B0C" w:rsidRPr="002E16E3">
              <w:rPr>
                <w:b/>
                <w:sz w:val="24"/>
                <w:szCs w:val="24"/>
              </w:rPr>
              <w:t>pupil has a medical condition.</w:t>
            </w:r>
            <w:r w:rsidR="00790B0C" w:rsidRPr="001B640C">
              <w:rPr>
                <w:sz w:val="24"/>
                <w:szCs w:val="24"/>
              </w:rPr>
              <w:t xml:space="preserve"> </w:t>
            </w:r>
          </w:p>
          <w:p w14:paraId="64CD6EC1" w14:textId="77777777" w:rsidR="00F74DCF" w:rsidRDefault="00F74DCF" w:rsidP="002C4C03">
            <w:pPr>
              <w:rPr>
                <w:sz w:val="24"/>
                <w:szCs w:val="24"/>
              </w:rPr>
            </w:pPr>
          </w:p>
          <w:p w14:paraId="64CD6EC2" w14:textId="77777777" w:rsidR="00AD50D6" w:rsidRPr="00F74DCF" w:rsidRDefault="00F74DCF" w:rsidP="002C4C03">
            <w:pPr>
              <w:rPr>
                <w:b/>
                <w:sz w:val="24"/>
                <w:szCs w:val="24"/>
              </w:rPr>
            </w:pPr>
            <w:r>
              <w:rPr>
                <w:sz w:val="24"/>
                <w:szCs w:val="24"/>
              </w:rPr>
              <w:t xml:space="preserve">The Headteacher </w:t>
            </w:r>
            <w:r w:rsidR="00790B0C" w:rsidRPr="001B640C">
              <w:rPr>
                <w:sz w:val="24"/>
                <w:szCs w:val="24"/>
              </w:rPr>
              <w:t xml:space="preserve">will aim to identify </w:t>
            </w:r>
            <w:r w:rsidR="00264F9B">
              <w:rPr>
                <w:sz w:val="24"/>
                <w:szCs w:val="24"/>
              </w:rPr>
              <w:t>children</w:t>
            </w:r>
            <w:r w:rsidR="00AD50D6" w:rsidRPr="001B640C">
              <w:rPr>
                <w:sz w:val="24"/>
                <w:szCs w:val="24"/>
              </w:rPr>
              <w:t xml:space="preserve"> with medical needs on entry to the school</w:t>
            </w:r>
            <w:r w:rsidR="00790B0C" w:rsidRPr="001B640C">
              <w:rPr>
                <w:sz w:val="24"/>
                <w:szCs w:val="24"/>
              </w:rPr>
              <w:t xml:space="preserve"> by </w:t>
            </w:r>
            <w:r w:rsidR="00A26A95">
              <w:rPr>
                <w:sz w:val="24"/>
                <w:szCs w:val="24"/>
              </w:rPr>
              <w:t>working in partnership with parents/ carers</w:t>
            </w:r>
            <w:r w:rsidR="00826158">
              <w:rPr>
                <w:sz w:val="24"/>
                <w:szCs w:val="24"/>
              </w:rPr>
              <w:t xml:space="preserve">, </w:t>
            </w:r>
            <w:proofErr w:type="spellStart"/>
            <w:r w:rsidR="00826158">
              <w:rPr>
                <w:sz w:val="24"/>
                <w:szCs w:val="24"/>
              </w:rPr>
              <w:t>pre schools</w:t>
            </w:r>
            <w:proofErr w:type="spellEnd"/>
            <w:r w:rsidR="00A26A95">
              <w:rPr>
                <w:sz w:val="24"/>
                <w:szCs w:val="24"/>
              </w:rPr>
              <w:t xml:space="preserve"> and </w:t>
            </w:r>
            <w:r w:rsidR="00AD50D6" w:rsidRPr="001B640C">
              <w:rPr>
                <w:sz w:val="24"/>
                <w:szCs w:val="24"/>
              </w:rPr>
              <w:t>following the process outlined in the document ‘Process for identifying children with</w:t>
            </w:r>
            <w:r w:rsidR="00791644">
              <w:rPr>
                <w:sz w:val="24"/>
                <w:szCs w:val="24"/>
              </w:rPr>
              <w:t xml:space="preserve"> a health condition’</w:t>
            </w:r>
            <w:r w:rsidR="00DC4311">
              <w:rPr>
                <w:sz w:val="24"/>
                <w:szCs w:val="24"/>
              </w:rPr>
              <w:t xml:space="preserve"> (Appendix A)</w:t>
            </w:r>
            <w:r w:rsidR="00791644">
              <w:rPr>
                <w:sz w:val="24"/>
                <w:szCs w:val="24"/>
              </w:rPr>
              <w:t xml:space="preserve"> </w:t>
            </w:r>
            <w:r w:rsidR="00AD50D6" w:rsidRPr="001B640C">
              <w:rPr>
                <w:sz w:val="24"/>
                <w:szCs w:val="24"/>
              </w:rPr>
              <w:t xml:space="preserve">produced by the Southern Health School Nursing Team in conjunction with the Children’s Services Health and Safety Team.  We will use the </w:t>
            </w:r>
            <w:r w:rsidR="00E86B19">
              <w:rPr>
                <w:sz w:val="24"/>
                <w:szCs w:val="24"/>
              </w:rPr>
              <w:t>‘</w:t>
            </w:r>
            <w:r w:rsidR="00AD50D6" w:rsidRPr="001B640C">
              <w:rPr>
                <w:sz w:val="24"/>
                <w:szCs w:val="24"/>
              </w:rPr>
              <w:t xml:space="preserve">Health Questionnaire </w:t>
            </w:r>
            <w:r w:rsidR="00791644">
              <w:rPr>
                <w:sz w:val="24"/>
                <w:szCs w:val="24"/>
              </w:rPr>
              <w:t>for Schools’</w:t>
            </w:r>
            <w:r w:rsidR="00DC4311">
              <w:rPr>
                <w:sz w:val="24"/>
                <w:szCs w:val="24"/>
              </w:rPr>
              <w:t xml:space="preserve"> (Appendix B)</w:t>
            </w:r>
            <w:r w:rsidR="00791644">
              <w:rPr>
                <w:sz w:val="24"/>
                <w:szCs w:val="24"/>
              </w:rPr>
              <w:t xml:space="preserve"> </w:t>
            </w:r>
            <w:r w:rsidR="00AD50D6" w:rsidRPr="001B640C">
              <w:rPr>
                <w:sz w:val="24"/>
                <w:szCs w:val="24"/>
              </w:rPr>
              <w:t>to obtain the information required for each child</w:t>
            </w:r>
            <w:r w:rsidR="00252A4A" w:rsidRPr="001B640C">
              <w:rPr>
                <w:sz w:val="24"/>
                <w:szCs w:val="24"/>
              </w:rPr>
              <w:t xml:space="preserve">’s medical needs </w:t>
            </w:r>
            <w:r w:rsidR="00AD50D6" w:rsidRPr="001B640C">
              <w:rPr>
                <w:sz w:val="24"/>
                <w:szCs w:val="24"/>
              </w:rPr>
              <w:t>to ensure that we have appropriate arrangements in place prior to the child commencing at the school</w:t>
            </w:r>
            <w:r w:rsidR="00252A4A" w:rsidRPr="001B640C">
              <w:rPr>
                <w:sz w:val="24"/>
                <w:szCs w:val="24"/>
              </w:rPr>
              <w:t xml:space="preserve"> to support them accordingly.</w:t>
            </w:r>
          </w:p>
          <w:p w14:paraId="64CD6EC3" w14:textId="77777777" w:rsidR="00AD50D6" w:rsidRDefault="00AD50D6" w:rsidP="002C4C03">
            <w:pPr>
              <w:rPr>
                <w:i/>
                <w:color w:val="0070C0"/>
                <w:sz w:val="24"/>
                <w:szCs w:val="24"/>
              </w:rPr>
            </w:pPr>
          </w:p>
          <w:p w14:paraId="64CD6EC4" w14:textId="77777777" w:rsidR="00826158" w:rsidRDefault="00826158" w:rsidP="002C4C03">
            <w:pPr>
              <w:rPr>
                <w:i/>
                <w:color w:val="0070C0"/>
                <w:sz w:val="24"/>
                <w:szCs w:val="24"/>
              </w:rPr>
            </w:pPr>
          </w:p>
          <w:p w14:paraId="64CD6ECC" w14:textId="2DE39147" w:rsidR="00DA3CF7" w:rsidRDefault="00383C52" w:rsidP="00383C52">
            <w:pPr>
              <w:rPr>
                <w:b/>
                <w:sz w:val="28"/>
                <w:szCs w:val="28"/>
              </w:rPr>
            </w:pPr>
            <w:r w:rsidRPr="001B640C">
              <w:rPr>
                <w:sz w:val="24"/>
                <w:szCs w:val="24"/>
              </w:rPr>
              <w:t xml:space="preserve">Where a formal diagnosis is </w:t>
            </w:r>
            <w:r w:rsidR="00196C10">
              <w:rPr>
                <w:sz w:val="24"/>
                <w:szCs w:val="24"/>
              </w:rPr>
              <w:t>awaited</w:t>
            </w:r>
            <w:r w:rsidRPr="001B640C">
              <w:rPr>
                <w:sz w:val="24"/>
                <w:szCs w:val="24"/>
              </w:rPr>
              <w:t xml:space="preserve"> or is unclear, we will plan to implement arrangements to support the </w:t>
            </w:r>
            <w:r w:rsidR="00264F9B">
              <w:rPr>
                <w:sz w:val="24"/>
                <w:szCs w:val="24"/>
              </w:rPr>
              <w:t>child</w:t>
            </w:r>
            <w:r w:rsidRPr="001B640C">
              <w:rPr>
                <w:sz w:val="24"/>
                <w:szCs w:val="24"/>
              </w:rPr>
              <w:t>, based on the current evidence available for their c</w:t>
            </w:r>
            <w:r w:rsidR="00F91BFB">
              <w:rPr>
                <w:sz w:val="24"/>
                <w:szCs w:val="24"/>
              </w:rPr>
              <w:t xml:space="preserve">ondition.  We will </w:t>
            </w:r>
            <w:r w:rsidRPr="001B640C">
              <w:rPr>
                <w:sz w:val="24"/>
                <w:szCs w:val="24"/>
              </w:rPr>
              <w:t>ensure</w:t>
            </w:r>
            <w:r w:rsidR="00F91BFB">
              <w:rPr>
                <w:sz w:val="24"/>
                <w:szCs w:val="24"/>
              </w:rPr>
              <w:t xml:space="preserve"> that </w:t>
            </w:r>
            <w:r w:rsidR="00BD315F">
              <w:rPr>
                <w:sz w:val="24"/>
                <w:szCs w:val="24"/>
              </w:rPr>
              <w:t xml:space="preserve">support and evidence from medical professionals is sought </w:t>
            </w:r>
            <w:r w:rsidRPr="001B640C">
              <w:rPr>
                <w:sz w:val="24"/>
                <w:szCs w:val="24"/>
              </w:rPr>
              <w:t xml:space="preserve">and </w:t>
            </w:r>
            <w:r w:rsidR="00BD315F">
              <w:rPr>
                <w:sz w:val="24"/>
                <w:szCs w:val="24"/>
              </w:rPr>
              <w:t xml:space="preserve">that </w:t>
            </w:r>
            <w:r w:rsidRPr="001B640C">
              <w:rPr>
                <w:sz w:val="24"/>
                <w:szCs w:val="24"/>
              </w:rPr>
              <w:t>consultation with the parents</w:t>
            </w:r>
            <w:r w:rsidR="00BD315F">
              <w:rPr>
                <w:sz w:val="24"/>
                <w:szCs w:val="24"/>
              </w:rPr>
              <w:t xml:space="preserve"> takes place</w:t>
            </w:r>
            <w:r w:rsidRPr="001B640C">
              <w:rPr>
                <w:sz w:val="24"/>
                <w:szCs w:val="24"/>
              </w:rPr>
              <w:t>.</w:t>
            </w:r>
          </w:p>
          <w:p w14:paraId="64CD6ECD" w14:textId="77777777" w:rsidR="00DA3CF7" w:rsidRDefault="00DA3CF7" w:rsidP="00383C52">
            <w:pPr>
              <w:rPr>
                <w:b/>
                <w:sz w:val="28"/>
                <w:szCs w:val="28"/>
              </w:rPr>
            </w:pPr>
          </w:p>
        </w:tc>
      </w:tr>
      <w:tr w:rsidR="00021E53" w14:paraId="64CD6ED0" w14:textId="77777777" w:rsidTr="00D864C8">
        <w:tc>
          <w:tcPr>
            <w:tcW w:w="9241" w:type="dxa"/>
            <w:shd w:val="clear" w:color="auto" w:fill="DAEEF3" w:themeFill="accent5" w:themeFillTint="33"/>
          </w:tcPr>
          <w:p w14:paraId="64CD6ECF" w14:textId="77777777" w:rsidR="00021E53" w:rsidRPr="00271F9B" w:rsidRDefault="00021E53" w:rsidP="00753A5F">
            <w:pPr>
              <w:spacing w:after="100" w:afterAutospacing="1"/>
              <w:rPr>
                <w:b/>
                <w:sz w:val="24"/>
                <w:szCs w:val="24"/>
              </w:rPr>
            </w:pPr>
            <w:r w:rsidRPr="00271F9B">
              <w:rPr>
                <w:b/>
                <w:sz w:val="24"/>
                <w:szCs w:val="24"/>
              </w:rPr>
              <w:t>Individual health care plans</w:t>
            </w:r>
          </w:p>
        </w:tc>
      </w:tr>
      <w:tr w:rsidR="00743462" w14:paraId="64CD6EE5" w14:textId="77777777" w:rsidTr="00D864C8">
        <w:tc>
          <w:tcPr>
            <w:tcW w:w="9241" w:type="dxa"/>
          </w:tcPr>
          <w:p w14:paraId="64CD6ED1" w14:textId="77777777" w:rsidR="00021E53" w:rsidRDefault="00021E53" w:rsidP="00021E53">
            <w:pPr>
              <w:rPr>
                <w:b/>
                <w:i/>
                <w:color w:val="0070C0"/>
                <w:sz w:val="24"/>
                <w:szCs w:val="24"/>
              </w:rPr>
            </w:pPr>
          </w:p>
          <w:p w14:paraId="64CD6ED2" w14:textId="77777777" w:rsidR="00753A5F" w:rsidRPr="009C69F4" w:rsidRDefault="00EC1C31" w:rsidP="00753A5F">
            <w:pPr>
              <w:spacing w:after="100" w:afterAutospacing="1"/>
              <w:rPr>
                <w:i/>
                <w:color w:val="0070C0"/>
                <w:sz w:val="24"/>
                <w:szCs w:val="24"/>
              </w:rPr>
            </w:pPr>
            <w:r>
              <w:rPr>
                <w:b/>
                <w:sz w:val="24"/>
                <w:szCs w:val="24"/>
              </w:rPr>
              <w:t xml:space="preserve">Statutory Requirement: </w:t>
            </w:r>
            <w:r w:rsidR="00753A5F" w:rsidRPr="001B640C">
              <w:rPr>
                <w:b/>
                <w:sz w:val="24"/>
                <w:szCs w:val="24"/>
              </w:rPr>
              <w:t>The Governing body will ensure that the school’s policy covers the role of individual healthcare plans, and who is re</w:t>
            </w:r>
            <w:r w:rsidR="001B640C">
              <w:rPr>
                <w:b/>
                <w:sz w:val="24"/>
                <w:szCs w:val="24"/>
              </w:rPr>
              <w:t>sponsible for their development</w:t>
            </w:r>
            <w:r w:rsidR="00753A5F" w:rsidRPr="001B640C">
              <w:rPr>
                <w:b/>
                <w:sz w:val="24"/>
                <w:szCs w:val="24"/>
              </w:rPr>
              <w:t xml:space="preserve"> in supporting </w:t>
            </w:r>
            <w:r w:rsidR="00264F9B">
              <w:rPr>
                <w:b/>
                <w:sz w:val="24"/>
                <w:szCs w:val="24"/>
              </w:rPr>
              <w:t>children</w:t>
            </w:r>
            <w:r w:rsidR="00753A5F" w:rsidRPr="001B640C">
              <w:rPr>
                <w:b/>
                <w:sz w:val="24"/>
                <w:szCs w:val="24"/>
              </w:rPr>
              <w:t xml:space="preserve"> at school with medical conditions.</w:t>
            </w:r>
            <w:r w:rsidR="009C69F4" w:rsidRPr="001B640C">
              <w:rPr>
                <w:b/>
                <w:sz w:val="24"/>
                <w:szCs w:val="24"/>
              </w:rPr>
              <w:t xml:space="preserve"> </w:t>
            </w:r>
          </w:p>
          <w:p w14:paraId="64CD6ED3" w14:textId="77777777" w:rsidR="00010990" w:rsidRDefault="00791644" w:rsidP="009C69F4">
            <w:pPr>
              <w:spacing w:after="100" w:afterAutospacing="1"/>
              <w:rPr>
                <w:sz w:val="24"/>
                <w:szCs w:val="24"/>
              </w:rPr>
            </w:pPr>
            <w:r>
              <w:rPr>
                <w:sz w:val="24"/>
                <w:szCs w:val="24"/>
              </w:rPr>
              <w:lastRenderedPageBreak/>
              <w:t xml:space="preserve">We recognise that </w:t>
            </w:r>
            <w:r w:rsidR="00010990">
              <w:rPr>
                <w:sz w:val="24"/>
                <w:szCs w:val="24"/>
              </w:rPr>
              <w:t xml:space="preserve">Individual Healthcare Plans are recommended in particular where conditions fluctuate or where there is a high risk that emergency intervention will be needed, and are likely to be helpful in the majority of other cases, especially where medical conditions are long term and complex.  However, not all children will require one.  The school, healthcare professional and parent </w:t>
            </w:r>
            <w:r w:rsidR="008C5BD6">
              <w:rPr>
                <w:sz w:val="24"/>
                <w:szCs w:val="24"/>
              </w:rPr>
              <w:t>will</w:t>
            </w:r>
            <w:r w:rsidR="00010990">
              <w:rPr>
                <w:sz w:val="24"/>
                <w:szCs w:val="24"/>
              </w:rPr>
              <w:t xml:space="preserve"> agree based on evidence</w:t>
            </w:r>
            <w:r w:rsidR="007638E9">
              <w:rPr>
                <w:sz w:val="24"/>
                <w:szCs w:val="24"/>
              </w:rPr>
              <w:t xml:space="preserve"> </w:t>
            </w:r>
            <w:r w:rsidR="008C5BD6">
              <w:rPr>
                <w:sz w:val="24"/>
                <w:szCs w:val="24"/>
              </w:rPr>
              <w:t>when a healthcare plan would b</w:t>
            </w:r>
            <w:r w:rsidR="00010990">
              <w:rPr>
                <w:sz w:val="24"/>
                <w:szCs w:val="24"/>
              </w:rPr>
              <w:t xml:space="preserve">e inappropriate or disproportionate. </w:t>
            </w:r>
          </w:p>
          <w:p w14:paraId="64CD6ED4" w14:textId="77777777" w:rsidR="00E229D9" w:rsidRPr="001B640C" w:rsidRDefault="00F43814" w:rsidP="009C69F4">
            <w:pPr>
              <w:spacing w:after="100" w:afterAutospacing="1"/>
              <w:rPr>
                <w:sz w:val="24"/>
                <w:szCs w:val="24"/>
              </w:rPr>
            </w:pPr>
            <w:r>
              <w:rPr>
                <w:sz w:val="24"/>
                <w:szCs w:val="24"/>
              </w:rPr>
              <w:t>W</w:t>
            </w:r>
            <w:r w:rsidR="0055188D" w:rsidRPr="001B640C">
              <w:rPr>
                <w:sz w:val="24"/>
                <w:szCs w:val="24"/>
              </w:rPr>
              <w:t xml:space="preserve">here </w:t>
            </w:r>
            <w:r w:rsidR="00264F9B">
              <w:rPr>
                <w:sz w:val="24"/>
                <w:szCs w:val="24"/>
              </w:rPr>
              <w:t>children</w:t>
            </w:r>
            <w:r w:rsidR="0055188D" w:rsidRPr="001B640C">
              <w:rPr>
                <w:sz w:val="24"/>
                <w:szCs w:val="24"/>
              </w:rPr>
              <w:t xml:space="preserve"> require an individual healthcare plan </w:t>
            </w:r>
            <w:r w:rsidR="008C5BD6">
              <w:rPr>
                <w:sz w:val="24"/>
                <w:szCs w:val="24"/>
              </w:rPr>
              <w:t xml:space="preserve">it </w:t>
            </w:r>
            <w:r w:rsidR="0055188D" w:rsidRPr="001B640C">
              <w:rPr>
                <w:sz w:val="24"/>
                <w:szCs w:val="24"/>
              </w:rPr>
              <w:t xml:space="preserve">will be the responsibility </w:t>
            </w:r>
            <w:r w:rsidR="000B0076" w:rsidRPr="001B640C">
              <w:rPr>
                <w:sz w:val="24"/>
                <w:szCs w:val="24"/>
              </w:rPr>
              <w:t xml:space="preserve">of </w:t>
            </w:r>
            <w:r w:rsidR="0055188D" w:rsidRPr="00826158">
              <w:rPr>
                <w:sz w:val="24"/>
                <w:szCs w:val="24"/>
              </w:rPr>
              <w:t>the Headteacher</w:t>
            </w:r>
            <w:r w:rsidR="00E229D9" w:rsidRPr="001B640C">
              <w:rPr>
                <w:color w:val="0070C0"/>
                <w:sz w:val="24"/>
                <w:szCs w:val="24"/>
              </w:rPr>
              <w:t xml:space="preserve"> </w:t>
            </w:r>
            <w:r w:rsidR="00E229D9" w:rsidRPr="001B640C">
              <w:rPr>
                <w:sz w:val="24"/>
                <w:szCs w:val="24"/>
              </w:rPr>
              <w:t xml:space="preserve">to work with parents and </w:t>
            </w:r>
            <w:r w:rsidR="00095938" w:rsidRPr="001B640C">
              <w:rPr>
                <w:sz w:val="24"/>
                <w:szCs w:val="24"/>
              </w:rPr>
              <w:t xml:space="preserve">relevant </w:t>
            </w:r>
            <w:r w:rsidR="00E229D9" w:rsidRPr="001B640C">
              <w:rPr>
                <w:sz w:val="24"/>
                <w:szCs w:val="24"/>
              </w:rPr>
              <w:t>healthcare professionals</w:t>
            </w:r>
            <w:r w:rsidR="00095938" w:rsidRPr="001B640C">
              <w:rPr>
                <w:sz w:val="24"/>
                <w:szCs w:val="24"/>
              </w:rPr>
              <w:t xml:space="preserve"> </w:t>
            </w:r>
            <w:r w:rsidR="00791644">
              <w:rPr>
                <w:sz w:val="24"/>
                <w:szCs w:val="24"/>
              </w:rPr>
              <w:t xml:space="preserve">to </w:t>
            </w:r>
            <w:r w:rsidR="008C5BD6">
              <w:rPr>
                <w:sz w:val="24"/>
                <w:szCs w:val="24"/>
              </w:rPr>
              <w:t xml:space="preserve">write the </w:t>
            </w:r>
            <w:r w:rsidR="00010990">
              <w:rPr>
                <w:sz w:val="24"/>
                <w:szCs w:val="24"/>
              </w:rPr>
              <w:t>plan</w:t>
            </w:r>
            <w:r w:rsidR="00095938" w:rsidRPr="001B640C">
              <w:rPr>
                <w:sz w:val="24"/>
                <w:szCs w:val="24"/>
              </w:rPr>
              <w:t>.</w:t>
            </w:r>
          </w:p>
          <w:p w14:paraId="64CD6ED5" w14:textId="77777777" w:rsidR="00E229D9" w:rsidRPr="001B640C" w:rsidRDefault="001B640C" w:rsidP="009C69F4">
            <w:pPr>
              <w:spacing w:after="100" w:afterAutospacing="1"/>
              <w:rPr>
                <w:sz w:val="24"/>
                <w:szCs w:val="24"/>
              </w:rPr>
            </w:pPr>
            <w:r w:rsidRPr="001B640C">
              <w:rPr>
                <w:sz w:val="24"/>
                <w:szCs w:val="24"/>
              </w:rPr>
              <w:t xml:space="preserve">A healthcare plan (and its </w:t>
            </w:r>
            <w:r w:rsidR="007638E9">
              <w:rPr>
                <w:sz w:val="24"/>
                <w:szCs w:val="24"/>
              </w:rPr>
              <w:t xml:space="preserve">review) may be initiated </w:t>
            </w:r>
            <w:r w:rsidR="009C69F4" w:rsidRPr="001B640C">
              <w:rPr>
                <w:sz w:val="24"/>
                <w:szCs w:val="24"/>
              </w:rPr>
              <w:t>in consultation with the parent</w:t>
            </w:r>
            <w:r w:rsidR="007638E9">
              <w:rPr>
                <w:sz w:val="24"/>
                <w:szCs w:val="24"/>
              </w:rPr>
              <w:t>/carer</w:t>
            </w:r>
            <w:r w:rsidR="009C69F4" w:rsidRPr="001B640C">
              <w:rPr>
                <w:sz w:val="24"/>
                <w:szCs w:val="24"/>
              </w:rPr>
              <w:t xml:space="preserve">, by a member of school staff or </w:t>
            </w:r>
            <w:r w:rsidRPr="001B640C">
              <w:rPr>
                <w:sz w:val="24"/>
                <w:szCs w:val="24"/>
              </w:rPr>
              <w:t xml:space="preserve">by </w:t>
            </w:r>
            <w:r w:rsidR="009C69F4" w:rsidRPr="001B640C">
              <w:rPr>
                <w:sz w:val="24"/>
                <w:szCs w:val="24"/>
              </w:rPr>
              <w:t xml:space="preserve">a healthcare professional involved in providing care to the child.  The </w:t>
            </w:r>
            <w:r w:rsidR="00826158" w:rsidRPr="00826158">
              <w:rPr>
                <w:sz w:val="24"/>
                <w:szCs w:val="24"/>
              </w:rPr>
              <w:t>Headteacher</w:t>
            </w:r>
            <w:r w:rsidR="009C69F4" w:rsidRPr="00826158">
              <w:rPr>
                <w:sz w:val="24"/>
                <w:szCs w:val="24"/>
              </w:rPr>
              <w:t xml:space="preserve"> </w:t>
            </w:r>
            <w:r w:rsidR="009C69F4" w:rsidRPr="001B640C">
              <w:rPr>
                <w:sz w:val="24"/>
                <w:szCs w:val="24"/>
              </w:rPr>
              <w:t>will work in partnership with the parents</w:t>
            </w:r>
            <w:r w:rsidR="007638E9">
              <w:rPr>
                <w:sz w:val="24"/>
                <w:szCs w:val="24"/>
              </w:rPr>
              <w:t>/carer</w:t>
            </w:r>
            <w:r w:rsidR="009C69F4" w:rsidRPr="001B640C">
              <w:rPr>
                <w:sz w:val="24"/>
                <w:szCs w:val="24"/>
              </w:rPr>
              <w:t>, and a r</w:t>
            </w:r>
            <w:r w:rsidR="007638E9">
              <w:rPr>
                <w:sz w:val="24"/>
                <w:szCs w:val="24"/>
              </w:rPr>
              <w:t>elevant healthcare professional</w:t>
            </w:r>
            <w:r w:rsidR="009C69F4" w:rsidRPr="001B640C">
              <w:rPr>
                <w:sz w:val="24"/>
                <w:szCs w:val="24"/>
              </w:rPr>
              <w:t xml:space="preserve"> </w:t>
            </w:r>
            <w:proofErr w:type="spellStart"/>
            <w:r w:rsidR="009C69F4" w:rsidRPr="001B640C">
              <w:rPr>
                <w:sz w:val="24"/>
                <w:szCs w:val="24"/>
              </w:rPr>
              <w:t>eg.</w:t>
            </w:r>
            <w:proofErr w:type="spellEnd"/>
            <w:r w:rsidR="009C69F4" w:rsidRPr="001B640C">
              <w:rPr>
                <w:sz w:val="24"/>
                <w:szCs w:val="24"/>
              </w:rPr>
              <w:t xml:space="preserve"> school,</w:t>
            </w:r>
            <w:r w:rsidR="00095938" w:rsidRPr="001B640C">
              <w:rPr>
                <w:sz w:val="24"/>
                <w:szCs w:val="24"/>
              </w:rPr>
              <w:t xml:space="preserve"> specialist or</w:t>
            </w:r>
            <w:r w:rsidR="009C69F4" w:rsidRPr="001B640C">
              <w:rPr>
                <w:sz w:val="24"/>
                <w:szCs w:val="24"/>
              </w:rPr>
              <w:t xml:space="preserve"> children’s community nurse, who can best </w:t>
            </w:r>
            <w:proofErr w:type="spellStart"/>
            <w:r w:rsidR="009C69F4" w:rsidRPr="001B640C">
              <w:rPr>
                <w:sz w:val="24"/>
                <w:szCs w:val="24"/>
              </w:rPr>
              <w:t>advise</w:t>
            </w:r>
            <w:proofErr w:type="spellEnd"/>
            <w:r w:rsidR="009C69F4" w:rsidRPr="001B640C">
              <w:rPr>
                <w:sz w:val="24"/>
                <w:szCs w:val="24"/>
              </w:rPr>
              <w:t xml:space="preserve"> on the </w:t>
            </w:r>
            <w:proofErr w:type="gramStart"/>
            <w:r w:rsidR="009C69F4" w:rsidRPr="001B640C">
              <w:rPr>
                <w:sz w:val="24"/>
                <w:szCs w:val="24"/>
              </w:rPr>
              <w:t>particular needs</w:t>
            </w:r>
            <w:proofErr w:type="gramEnd"/>
            <w:r w:rsidR="009C69F4" w:rsidRPr="001B640C">
              <w:rPr>
                <w:sz w:val="24"/>
                <w:szCs w:val="24"/>
              </w:rPr>
              <w:t xml:space="preserve"> of the child to draw up </w:t>
            </w:r>
            <w:r w:rsidR="00B7588B">
              <w:rPr>
                <w:sz w:val="24"/>
                <w:szCs w:val="24"/>
              </w:rPr>
              <w:t xml:space="preserve">and/or review </w:t>
            </w:r>
            <w:r w:rsidR="009C69F4" w:rsidRPr="001B640C">
              <w:rPr>
                <w:sz w:val="24"/>
                <w:szCs w:val="24"/>
              </w:rPr>
              <w:t>the plan.</w:t>
            </w:r>
            <w:r w:rsidR="00E229D9" w:rsidRPr="001B640C">
              <w:rPr>
                <w:sz w:val="24"/>
                <w:szCs w:val="24"/>
              </w:rPr>
              <w:t xml:space="preserve">  Where a child has a special educational need identified in a statement or </w:t>
            </w:r>
            <w:r w:rsidR="00595DAF">
              <w:rPr>
                <w:sz w:val="24"/>
                <w:szCs w:val="24"/>
              </w:rPr>
              <w:t>Educational Health Care (</w:t>
            </w:r>
            <w:r w:rsidR="00E229D9" w:rsidRPr="001B640C">
              <w:rPr>
                <w:sz w:val="24"/>
                <w:szCs w:val="24"/>
              </w:rPr>
              <w:t>EHC</w:t>
            </w:r>
            <w:r w:rsidR="00595DAF">
              <w:rPr>
                <w:sz w:val="24"/>
                <w:szCs w:val="24"/>
              </w:rPr>
              <w:t>)</w:t>
            </w:r>
            <w:r w:rsidR="00E229D9" w:rsidRPr="001B640C">
              <w:rPr>
                <w:sz w:val="24"/>
                <w:szCs w:val="24"/>
              </w:rPr>
              <w:t xml:space="preserve"> plan, the individual healthcare plan will be linked to or become part of that statement or EHC plan.</w:t>
            </w:r>
          </w:p>
          <w:p w14:paraId="64CD6ED6" w14:textId="77777777" w:rsidR="009C69F4" w:rsidRPr="001B640C" w:rsidRDefault="0013208F" w:rsidP="00753A5F">
            <w:pPr>
              <w:spacing w:after="100" w:afterAutospacing="1"/>
              <w:rPr>
                <w:sz w:val="24"/>
                <w:szCs w:val="24"/>
              </w:rPr>
            </w:pPr>
            <w:r w:rsidRPr="001B640C">
              <w:rPr>
                <w:sz w:val="24"/>
                <w:szCs w:val="24"/>
              </w:rPr>
              <w:t xml:space="preserve">We </w:t>
            </w:r>
            <w:r w:rsidR="00E229D9" w:rsidRPr="001B640C">
              <w:rPr>
                <w:sz w:val="24"/>
                <w:szCs w:val="24"/>
              </w:rPr>
              <w:t xml:space="preserve">may also </w:t>
            </w:r>
            <w:r w:rsidRPr="001B640C">
              <w:rPr>
                <w:sz w:val="24"/>
                <w:szCs w:val="24"/>
              </w:rPr>
              <w:t>refer to the flowchart containe</w:t>
            </w:r>
            <w:r w:rsidR="009C69F4" w:rsidRPr="001B640C">
              <w:rPr>
                <w:sz w:val="24"/>
                <w:szCs w:val="24"/>
              </w:rPr>
              <w:t>d</w:t>
            </w:r>
            <w:r w:rsidR="00264F9B">
              <w:rPr>
                <w:sz w:val="24"/>
                <w:szCs w:val="24"/>
              </w:rPr>
              <w:t xml:space="preserve"> </w:t>
            </w:r>
            <w:r w:rsidR="00826158">
              <w:rPr>
                <w:sz w:val="24"/>
                <w:szCs w:val="24"/>
              </w:rPr>
              <w:t>with</w:t>
            </w:r>
            <w:r w:rsidR="00826158" w:rsidRPr="001B640C">
              <w:rPr>
                <w:sz w:val="24"/>
                <w:szCs w:val="24"/>
              </w:rPr>
              <w:t>in</w:t>
            </w:r>
            <w:r w:rsidR="009C69F4" w:rsidRPr="001B640C">
              <w:rPr>
                <w:sz w:val="24"/>
                <w:szCs w:val="24"/>
              </w:rPr>
              <w:t xml:space="preserve"> </w:t>
            </w:r>
            <w:r w:rsidR="00264F9B">
              <w:rPr>
                <w:sz w:val="24"/>
                <w:szCs w:val="24"/>
              </w:rPr>
              <w:t xml:space="preserve">the document </w:t>
            </w:r>
            <w:r w:rsidR="00264F9B" w:rsidRPr="001B640C">
              <w:rPr>
                <w:sz w:val="24"/>
                <w:szCs w:val="24"/>
              </w:rPr>
              <w:t>‘Process for identifying children with</w:t>
            </w:r>
            <w:r w:rsidR="00264F9B">
              <w:rPr>
                <w:sz w:val="24"/>
                <w:szCs w:val="24"/>
              </w:rPr>
              <w:t xml:space="preserve"> a</w:t>
            </w:r>
            <w:r w:rsidR="009B3745">
              <w:rPr>
                <w:sz w:val="24"/>
                <w:szCs w:val="24"/>
              </w:rPr>
              <w:t xml:space="preserve"> health condition’ </w:t>
            </w:r>
            <w:r w:rsidRPr="001B640C">
              <w:rPr>
                <w:sz w:val="24"/>
                <w:szCs w:val="24"/>
              </w:rPr>
              <w:t>for identifying and agreeing the support a child needs and then developing the individual healthcare plan.</w:t>
            </w:r>
          </w:p>
          <w:p w14:paraId="64CD6ED7" w14:textId="77777777" w:rsidR="00D864C8" w:rsidRDefault="009C69F4" w:rsidP="00753A5F">
            <w:pPr>
              <w:spacing w:after="100" w:afterAutospacing="1"/>
              <w:rPr>
                <w:sz w:val="24"/>
                <w:szCs w:val="24"/>
              </w:rPr>
            </w:pPr>
            <w:r w:rsidRPr="001B640C">
              <w:rPr>
                <w:sz w:val="24"/>
                <w:szCs w:val="24"/>
              </w:rPr>
              <w:t xml:space="preserve">We will use the </w:t>
            </w:r>
            <w:r w:rsidR="0013208F" w:rsidRPr="001B640C">
              <w:rPr>
                <w:sz w:val="24"/>
                <w:szCs w:val="24"/>
              </w:rPr>
              <w:t xml:space="preserve">individual healthcare plan </w:t>
            </w:r>
            <w:r w:rsidRPr="001B640C">
              <w:rPr>
                <w:sz w:val="24"/>
                <w:szCs w:val="24"/>
              </w:rPr>
              <w:t xml:space="preserve">template </w:t>
            </w:r>
            <w:r w:rsidR="0013208F" w:rsidRPr="001B640C">
              <w:rPr>
                <w:sz w:val="24"/>
                <w:szCs w:val="24"/>
              </w:rPr>
              <w:t>p</w:t>
            </w:r>
            <w:r w:rsidR="00791644">
              <w:rPr>
                <w:sz w:val="24"/>
                <w:szCs w:val="24"/>
              </w:rPr>
              <w:t>roduced by the DfE</w:t>
            </w:r>
            <w:r w:rsidR="008C5BD6">
              <w:rPr>
                <w:sz w:val="24"/>
                <w:szCs w:val="24"/>
              </w:rPr>
              <w:t xml:space="preserve"> to record</w:t>
            </w:r>
            <w:r w:rsidR="00095938" w:rsidRPr="001B640C">
              <w:rPr>
                <w:sz w:val="24"/>
                <w:szCs w:val="24"/>
              </w:rPr>
              <w:t xml:space="preserve"> the plan</w:t>
            </w:r>
            <w:r w:rsidR="0013208F" w:rsidRPr="001B640C">
              <w:rPr>
                <w:sz w:val="24"/>
                <w:szCs w:val="24"/>
              </w:rPr>
              <w:t>.</w:t>
            </w:r>
            <w:r w:rsidR="00DC4311">
              <w:rPr>
                <w:sz w:val="24"/>
                <w:szCs w:val="24"/>
              </w:rPr>
              <w:t xml:space="preserve"> (Appendix C)</w:t>
            </w:r>
          </w:p>
          <w:p w14:paraId="64CD6ED8" w14:textId="77777777" w:rsidR="00E229D9" w:rsidRDefault="00B7588B" w:rsidP="00753A5F">
            <w:pPr>
              <w:spacing w:after="100" w:afterAutospacing="1"/>
              <w:rPr>
                <w:sz w:val="24"/>
                <w:szCs w:val="24"/>
              </w:rPr>
            </w:pPr>
            <w:r>
              <w:rPr>
                <w:sz w:val="24"/>
                <w:szCs w:val="24"/>
              </w:rPr>
              <w:t>I</w:t>
            </w:r>
            <w:r w:rsidR="00E229D9" w:rsidRPr="001B640C">
              <w:rPr>
                <w:sz w:val="24"/>
                <w:szCs w:val="24"/>
              </w:rPr>
              <w:t>f a child is returning following a period of hospital education or alternative provision (including home tuition), we will work with</w:t>
            </w:r>
            <w:r w:rsidR="00264F9B">
              <w:rPr>
                <w:sz w:val="24"/>
                <w:szCs w:val="24"/>
              </w:rPr>
              <w:t xml:space="preserve"> Hampshire County Council a</w:t>
            </w:r>
            <w:r w:rsidR="00E229D9" w:rsidRPr="001B640C">
              <w:rPr>
                <w:sz w:val="24"/>
                <w:szCs w:val="24"/>
              </w:rPr>
              <w:t>nd education provider to ensure that the individual healthcare plan identifies the support the child will need to reintegrate effectively.</w:t>
            </w:r>
          </w:p>
          <w:p w14:paraId="64CD6ED9" w14:textId="77777777" w:rsidR="009C69F4" w:rsidRPr="001B640C" w:rsidRDefault="00EC1C31" w:rsidP="00753A5F">
            <w:pPr>
              <w:spacing w:after="100" w:afterAutospacing="1"/>
              <w:rPr>
                <w:b/>
                <w:sz w:val="24"/>
                <w:szCs w:val="24"/>
              </w:rPr>
            </w:pPr>
            <w:r>
              <w:rPr>
                <w:b/>
                <w:sz w:val="24"/>
                <w:szCs w:val="24"/>
              </w:rPr>
              <w:t xml:space="preserve">Statutory Requirement: </w:t>
            </w:r>
            <w:r w:rsidR="00E229D9" w:rsidRPr="001B640C">
              <w:rPr>
                <w:b/>
                <w:sz w:val="24"/>
                <w:szCs w:val="24"/>
              </w:rPr>
              <w:t xml:space="preserve">The governing body should ensure that </w:t>
            </w:r>
            <w:r w:rsidR="001B640C">
              <w:rPr>
                <w:b/>
                <w:sz w:val="24"/>
                <w:szCs w:val="24"/>
              </w:rPr>
              <w:t xml:space="preserve">all </w:t>
            </w:r>
            <w:r w:rsidR="00E229D9" w:rsidRPr="001B640C">
              <w:rPr>
                <w:b/>
                <w:sz w:val="24"/>
                <w:szCs w:val="24"/>
              </w:rPr>
              <w:t>plans are reviewed at least annually or earlier if evidence is presented that the c</w:t>
            </w:r>
            <w:r w:rsidR="00E32AFD">
              <w:rPr>
                <w:b/>
                <w:sz w:val="24"/>
                <w:szCs w:val="24"/>
              </w:rPr>
              <w:t>hild’s needs have changed.  Plans</w:t>
            </w:r>
            <w:r w:rsidR="00E229D9" w:rsidRPr="001B640C">
              <w:rPr>
                <w:b/>
                <w:sz w:val="24"/>
                <w:szCs w:val="24"/>
              </w:rPr>
              <w:t xml:space="preserve"> should be developed with the child’s best intere</w:t>
            </w:r>
            <w:r w:rsidR="001B640C">
              <w:rPr>
                <w:b/>
                <w:sz w:val="24"/>
                <w:szCs w:val="24"/>
              </w:rPr>
              <w:t>sts in mind and ensure that the</w:t>
            </w:r>
            <w:r w:rsidR="00E229D9" w:rsidRPr="001B640C">
              <w:rPr>
                <w:b/>
                <w:sz w:val="24"/>
                <w:szCs w:val="24"/>
              </w:rPr>
              <w:t xml:space="preserve"> school assesses and manages </w:t>
            </w:r>
            <w:r w:rsidR="001B640C">
              <w:rPr>
                <w:b/>
                <w:sz w:val="24"/>
                <w:szCs w:val="24"/>
              </w:rPr>
              <w:t xml:space="preserve">the </w:t>
            </w:r>
            <w:r w:rsidR="00E229D9" w:rsidRPr="001B640C">
              <w:rPr>
                <w:b/>
                <w:sz w:val="24"/>
                <w:szCs w:val="24"/>
              </w:rPr>
              <w:t>risks to the child’s education, health and social well-being and minimise</w:t>
            </w:r>
            <w:r w:rsidR="00346E6D">
              <w:rPr>
                <w:b/>
                <w:sz w:val="24"/>
                <w:szCs w:val="24"/>
              </w:rPr>
              <w:t>s</w:t>
            </w:r>
            <w:r w:rsidR="00E229D9" w:rsidRPr="001B640C">
              <w:rPr>
                <w:b/>
                <w:sz w:val="24"/>
                <w:szCs w:val="24"/>
              </w:rPr>
              <w:t xml:space="preserve"> disruption.</w:t>
            </w:r>
          </w:p>
          <w:p w14:paraId="64CD6EDA" w14:textId="77777777" w:rsidR="00346E6D" w:rsidRDefault="00346E6D" w:rsidP="00677C85">
            <w:pPr>
              <w:spacing w:after="100" w:afterAutospacing="1"/>
              <w:rPr>
                <w:sz w:val="24"/>
                <w:szCs w:val="24"/>
              </w:rPr>
            </w:pPr>
            <w:r>
              <w:rPr>
                <w:sz w:val="24"/>
                <w:szCs w:val="24"/>
              </w:rPr>
              <w:t>Review dates will be added to Health and Safety electronic calendar.</w:t>
            </w:r>
          </w:p>
          <w:p w14:paraId="64CD6EDB" w14:textId="77777777" w:rsidR="00F74DCF" w:rsidRPr="00346E6D" w:rsidRDefault="00F74DCF" w:rsidP="00677C85">
            <w:pPr>
              <w:spacing w:after="100" w:afterAutospacing="1"/>
              <w:rPr>
                <w:sz w:val="24"/>
                <w:szCs w:val="24"/>
              </w:rPr>
            </w:pPr>
            <w:r>
              <w:rPr>
                <w:sz w:val="24"/>
                <w:szCs w:val="24"/>
              </w:rPr>
              <w:t>Health Care Plans will be reviewed by the Headteacher either annually or o</w:t>
            </w:r>
            <w:r w:rsidR="00F6272C">
              <w:rPr>
                <w:sz w:val="24"/>
                <w:szCs w:val="24"/>
              </w:rPr>
              <w:t>n receipt of evidence of change or facilities.</w:t>
            </w:r>
          </w:p>
          <w:p w14:paraId="64CD6EDC" w14:textId="77777777" w:rsidR="00D864C8" w:rsidRDefault="00EC1C31" w:rsidP="00346E6D">
            <w:pPr>
              <w:spacing w:after="100" w:afterAutospacing="1"/>
              <w:rPr>
                <w:b/>
                <w:sz w:val="24"/>
                <w:szCs w:val="24"/>
              </w:rPr>
            </w:pPr>
            <w:r>
              <w:rPr>
                <w:b/>
                <w:sz w:val="24"/>
                <w:szCs w:val="24"/>
              </w:rPr>
              <w:lastRenderedPageBreak/>
              <w:t xml:space="preserve">Statutory Requirement: </w:t>
            </w:r>
            <w:r w:rsidR="00095938" w:rsidRPr="001B640C">
              <w:rPr>
                <w:b/>
                <w:sz w:val="24"/>
                <w:szCs w:val="24"/>
              </w:rPr>
              <w:t>When deciding what information should be recorded on individual healthcare plans, the governing bod</w:t>
            </w:r>
            <w:r w:rsidR="007638E9">
              <w:rPr>
                <w:b/>
                <w:sz w:val="24"/>
                <w:szCs w:val="24"/>
              </w:rPr>
              <w:t>y should consider the following</w:t>
            </w:r>
            <w:r w:rsidR="00346E6D">
              <w:rPr>
                <w:b/>
                <w:sz w:val="24"/>
                <w:szCs w:val="24"/>
              </w:rPr>
              <w:t xml:space="preserve"> (see page 10 of DfE guidance):</w:t>
            </w:r>
          </w:p>
          <w:p w14:paraId="64CD6EDD" w14:textId="77777777" w:rsidR="00346E6D" w:rsidRPr="00346E6D" w:rsidRDefault="00346E6D" w:rsidP="00346E6D">
            <w:pPr>
              <w:pStyle w:val="ListParagraph"/>
              <w:numPr>
                <w:ilvl w:val="0"/>
                <w:numId w:val="17"/>
              </w:numPr>
              <w:spacing w:after="100" w:afterAutospacing="1"/>
              <w:rPr>
                <w:i/>
                <w:sz w:val="24"/>
                <w:szCs w:val="24"/>
              </w:rPr>
            </w:pPr>
            <w:r>
              <w:rPr>
                <w:sz w:val="24"/>
                <w:szCs w:val="24"/>
              </w:rPr>
              <w:t>The medical condition, its triggers, signs, symptoms and treatments</w:t>
            </w:r>
          </w:p>
          <w:p w14:paraId="64CD6EDE" w14:textId="77777777" w:rsidR="00346E6D" w:rsidRPr="00346E6D" w:rsidRDefault="00346E6D" w:rsidP="00346E6D">
            <w:pPr>
              <w:pStyle w:val="ListParagraph"/>
              <w:numPr>
                <w:ilvl w:val="0"/>
                <w:numId w:val="17"/>
              </w:numPr>
              <w:spacing w:after="100" w:afterAutospacing="1"/>
              <w:rPr>
                <w:i/>
                <w:sz w:val="24"/>
                <w:szCs w:val="24"/>
              </w:rPr>
            </w:pPr>
            <w:r>
              <w:rPr>
                <w:sz w:val="24"/>
                <w:szCs w:val="24"/>
              </w:rPr>
              <w:t>The pupil’s resulting needs</w:t>
            </w:r>
          </w:p>
          <w:p w14:paraId="64CD6EDF" w14:textId="77777777" w:rsidR="00346E6D" w:rsidRPr="00346E6D" w:rsidRDefault="00346E6D" w:rsidP="00346E6D">
            <w:pPr>
              <w:pStyle w:val="ListParagraph"/>
              <w:numPr>
                <w:ilvl w:val="0"/>
                <w:numId w:val="17"/>
              </w:numPr>
              <w:spacing w:after="100" w:afterAutospacing="1"/>
              <w:rPr>
                <w:i/>
                <w:sz w:val="24"/>
                <w:szCs w:val="24"/>
              </w:rPr>
            </w:pPr>
            <w:r>
              <w:rPr>
                <w:sz w:val="24"/>
                <w:szCs w:val="24"/>
              </w:rPr>
              <w:t>Specific support for the pupil’s educational, social and emotional needs</w:t>
            </w:r>
          </w:p>
          <w:p w14:paraId="64CD6EE0" w14:textId="77777777" w:rsidR="00346E6D" w:rsidRPr="00346E6D" w:rsidRDefault="00346E6D" w:rsidP="00346E6D">
            <w:pPr>
              <w:pStyle w:val="ListParagraph"/>
              <w:numPr>
                <w:ilvl w:val="0"/>
                <w:numId w:val="17"/>
              </w:numPr>
              <w:spacing w:after="100" w:afterAutospacing="1"/>
              <w:rPr>
                <w:i/>
                <w:sz w:val="24"/>
                <w:szCs w:val="24"/>
              </w:rPr>
            </w:pPr>
            <w:r>
              <w:rPr>
                <w:sz w:val="24"/>
                <w:szCs w:val="24"/>
              </w:rPr>
              <w:t>The level of support needed including in emergencies</w:t>
            </w:r>
          </w:p>
          <w:p w14:paraId="64CD6EE1" w14:textId="77777777" w:rsidR="00346E6D" w:rsidRPr="0034391D" w:rsidRDefault="00346E6D" w:rsidP="00346E6D">
            <w:pPr>
              <w:pStyle w:val="ListParagraph"/>
              <w:numPr>
                <w:ilvl w:val="0"/>
                <w:numId w:val="17"/>
              </w:numPr>
              <w:spacing w:after="100" w:afterAutospacing="1"/>
              <w:rPr>
                <w:i/>
                <w:sz w:val="24"/>
                <w:szCs w:val="24"/>
              </w:rPr>
            </w:pPr>
            <w:r>
              <w:rPr>
                <w:sz w:val="24"/>
                <w:szCs w:val="24"/>
              </w:rPr>
              <w:t>Who will provide this support &amp; their training needs</w:t>
            </w:r>
          </w:p>
          <w:p w14:paraId="64CD6EE2" w14:textId="77777777" w:rsidR="0034391D" w:rsidRPr="006C2D8A" w:rsidRDefault="0034391D" w:rsidP="00346E6D">
            <w:pPr>
              <w:pStyle w:val="ListParagraph"/>
              <w:numPr>
                <w:ilvl w:val="0"/>
                <w:numId w:val="17"/>
              </w:numPr>
              <w:spacing w:after="100" w:afterAutospacing="1"/>
              <w:rPr>
                <w:i/>
                <w:sz w:val="24"/>
                <w:szCs w:val="24"/>
              </w:rPr>
            </w:pPr>
            <w:r>
              <w:rPr>
                <w:sz w:val="24"/>
                <w:szCs w:val="24"/>
              </w:rPr>
              <w:t>W</w:t>
            </w:r>
            <w:r w:rsidR="006C2D8A">
              <w:rPr>
                <w:sz w:val="24"/>
                <w:szCs w:val="24"/>
              </w:rPr>
              <w:t>ho in the school needs to be aware of the pupil’s condition</w:t>
            </w:r>
          </w:p>
          <w:p w14:paraId="64CD6EE3" w14:textId="77777777" w:rsidR="006C2D8A" w:rsidRPr="006C2D8A" w:rsidRDefault="006C2D8A" w:rsidP="00346E6D">
            <w:pPr>
              <w:pStyle w:val="ListParagraph"/>
              <w:numPr>
                <w:ilvl w:val="0"/>
                <w:numId w:val="17"/>
              </w:numPr>
              <w:spacing w:after="100" w:afterAutospacing="1"/>
              <w:rPr>
                <w:i/>
                <w:sz w:val="24"/>
                <w:szCs w:val="24"/>
              </w:rPr>
            </w:pPr>
            <w:r>
              <w:rPr>
                <w:sz w:val="24"/>
                <w:szCs w:val="24"/>
              </w:rPr>
              <w:t>Separate arrangements for school trips</w:t>
            </w:r>
          </w:p>
          <w:p w14:paraId="64CD6EE4" w14:textId="77777777" w:rsidR="006C2D8A" w:rsidRPr="00346E6D" w:rsidRDefault="006C2D8A" w:rsidP="006C2D8A">
            <w:pPr>
              <w:pStyle w:val="ListParagraph"/>
              <w:numPr>
                <w:ilvl w:val="0"/>
                <w:numId w:val="17"/>
              </w:numPr>
              <w:spacing w:after="100" w:afterAutospacing="1"/>
              <w:rPr>
                <w:i/>
                <w:sz w:val="24"/>
                <w:szCs w:val="24"/>
              </w:rPr>
            </w:pPr>
            <w:r>
              <w:rPr>
                <w:sz w:val="24"/>
                <w:szCs w:val="24"/>
              </w:rPr>
              <w:t>What to do in an emergency, who to contact and contingency arrangements</w:t>
            </w:r>
          </w:p>
        </w:tc>
      </w:tr>
      <w:tr w:rsidR="00021E53" w14:paraId="64CD6EE7" w14:textId="77777777" w:rsidTr="00D864C8">
        <w:tc>
          <w:tcPr>
            <w:tcW w:w="9241" w:type="dxa"/>
            <w:shd w:val="clear" w:color="auto" w:fill="DAEEF3" w:themeFill="accent5" w:themeFillTint="33"/>
          </w:tcPr>
          <w:p w14:paraId="64CD6EE6" w14:textId="77777777" w:rsidR="00021E53" w:rsidRPr="00271F9B" w:rsidRDefault="00021E53" w:rsidP="009E6C9A">
            <w:pPr>
              <w:spacing w:after="100" w:afterAutospacing="1"/>
              <w:rPr>
                <w:b/>
                <w:sz w:val="24"/>
                <w:szCs w:val="24"/>
              </w:rPr>
            </w:pPr>
            <w:r w:rsidRPr="00271F9B">
              <w:rPr>
                <w:b/>
                <w:sz w:val="24"/>
                <w:szCs w:val="24"/>
              </w:rPr>
              <w:lastRenderedPageBreak/>
              <w:t>Staff training</w:t>
            </w:r>
          </w:p>
        </w:tc>
      </w:tr>
      <w:tr w:rsidR="00743462" w14:paraId="64CD6EF9" w14:textId="77777777" w:rsidTr="00D864C8">
        <w:tc>
          <w:tcPr>
            <w:tcW w:w="9241" w:type="dxa"/>
          </w:tcPr>
          <w:p w14:paraId="64CD6EE8" w14:textId="77777777" w:rsidR="00021E53" w:rsidRDefault="00021E53" w:rsidP="00021E53">
            <w:pPr>
              <w:rPr>
                <w:b/>
                <w:i/>
                <w:color w:val="0070C0"/>
                <w:sz w:val="24"/>
                <w:szCs w:val="24"/>
              </w:rPr>
            </w:pPr>
          </w:p>
          <w:p w14:paraId="64CD6EE9" w14:textId="77777777" w:rsidR="00683334" w:rsidRPr="00E146E5" w:rsidRDefault="00EC1C31" w:rsidP="00021E53">
            <w:pPr>
              <w:spacing w:after="100" w:afterAutospacing="1"/>
              <w:rPr>
                <w:b/>
                <w:sz w:val="24"/>
                <w:szCs w:val="24"/>
              </w:rPr>
            </w:pPr>
            <w:r>
              <w:rPr>
                <w:b/>
                <w:sz w:val="24"/>
                <w:szCs w:val="24"/>
              </w:rPr>
              <w:t xml:space="preserve">Statutory Requirement: </w:t>
            </w:r>
            <w:r w:rsidR="009E6C9A" w:rsidRPr="00E146E5">
              <w:rPr>
                <w:b/>
                <w:sz w:val="24"/>
                <w:szCs w:val="24"/>
              </w:rPr>
              <w:t xml:space="preserve">The Governing Body should ensure that this policy clearly sets out how staff will be supported in carrying out their role to support </w:t>
            </w:r>
            <w:r w:rsidR="00EB1F47">
              <w:rPr>
                <w:b/>
                <w:sz w:val="24"/>
                <w:szCs w:val="24"/>
              </w:rPr>
              <w:t>children</w:t>
            </w:r>
            <w:r w:rsidR="009E6C9A" w:rsidRPr="00E146E5">
              <w:rPr>
                <w:b/>
                <w:sz w:val="24"/>
                <w:szCs w:val="24"/>
              </w:rPr>
              <w:t xml:space="preserve"> with medical conditions, and how this will be reviewed.  It should specify how training ne</w:t>
            </w:r>
            <w:r w:rsidR="007638E9">
              <w:rPr>
                <w:b/>
                <w:sz w:val="24"/>
                <w:szCs w:val="24"/>
              </w:rPr>
              <w:t>eds will be assessed</w:t>
            </w:r>
            <w:r w:rsidR="00FD646B" w:rsidRPr="00E146E5">
              <w:rPr>
                <w:b/>
                <w:sz w:val="24"/>
                <w:szCs w:val="24"/>
              </w:rPr>
              <w:t xml:space="preserve"> and by whom</w:t>
            </w:r>
            <w:r w:rsidR="009E6C9A" w:rsidRPr="00E146E5">
              <w:rPr>
                <w:b/>
                <w:sz w:val="24"/>
                <w:szCs w:val="24"/>
              </w:rPr>
              <w:t xml:space="preserve"> training will be commissioned and provided.</w:t>
            </w:r>
            <w:r w:rsidR="0026213B" w:rsidRPr="00E146E5">
              <w:rPr>
                <w:b/>
                <w:sz w:val="24"/>
                <w:szCs w:val="24"/>
              </w:rPr>
              <w:t xml:space="preserve">  </w:t>
            </w:r>
            <w:bookmarkStart w:id="0" w:name="OLE_LINK1"/>
            <w:bookmarkStart w:id="1" w:name="OLE_LINK2"/>
          </w:p>
          <w:p w14:paraId="64CD6EEA" w14:textId="77777777" w:rsidR="005F1A40" w:rsidRPr="00E146E5" w:rsidRDefault="00683334" w:rsidP="009E6C9A">
            <w:pPr>
              <w:spacing w:after="100" w:afterAutospacing="1"/>
              <w:rPr>
                <w:b/>
                <w:sz w:val="24"/>
                <w:szCs w:val="24"/>
              </w:rPr>
            </w:pPr>
            <w:r w:rsidRPr="00E146E5">
              <w:rPr>
                <w:b/>
                <w:sz w:val="24"/>
                <w:szCs w:val="24"/>
              </w:rPr>
              <w:t xml:space="preserve">The school policy should be clear that any member of </w:t>
            </w:r>
            <w:r w:rsidR="005F1A40" w:rsidRPr="00E146E5">
              <w:rPr>
                <w:b/>
                <w:sz w:val="24"/>
                <w:szCs w:val="24"/>
              </w:rPr>
              <w:t>school staff providing support to</w:t>
            </w:r>
            <w:r w:rsidRPr="00E146E5">
              <w:rPr>
                <w:b/>
                <w:sz w:val="24"/>
                <w:szCs w:val="24"/>
              </w:rPr>
              <w:t xml:space="preserve"> a </w:t>
            </w:r>
            <w:r w:rsidR="00EB1F47">
              <w:rPr>
                <w:b/>
                <w:sz w:val="24"/>
                <w:szCs w:val="24"/>
              </w:rPr>
              <w:t>child</w:t>
            </w:r>
            <w:r w:rsidRPr="00E146E5">
              <w:rPr>
                <w:b/>
                <w:sz w:val="24"/>
                <w:szCs w:val="24"/>
              </w:rPr>
              <w:t xml:space="preserve"> with medical needs should have received suitable training. </w:t>
            </w:r>
          </w:p>
          <w:p w14:paraId="64CD6EEB" w14:textId="77777777" w:rsidR="00683334" w:rsidRPr="00F6272C" w:rsidRDefault="005F1A40" w:rsidP="009E6C9A">
            <w:pPr>
              <w:spacing w:after="100" w:afterAutospacing="1"/>
              <w:rPr>
                <w:sz w:val="24"/>
                <w:szCs w:val="24"/>
              </w:rPr>
            </w:pPr>
            <w:r w:rsidRPr="00E146E5">
              <w:rPr>
                <w:b/>
                <w:sz w:val="24"/>
                <w:szCs w:val="24"/>
              </w:rPr>
              <w:t xml:space="preserve">Staff must not </w:t>
            </w:r>
            <w:r w:rsidR="00B7588B">
              <w:rPr>
                <w:b/>
                <w:sz w:val="24"/>
                <w:szCs w:val="24"/>
              </w:rPr>
              <w:t>administer</w:t>
            </w:r>
            <w:r w:rsidRPr="00E146E5">
              <w:rPr>
                <w:b/>
                <w:sz w:val="24"/>
                <w:szCs w:val="24"/>
              </w:rPr>
              <w:t xml:space="preserve"> prescription medicines o</w:t>
            </w:r>
            <w:r w:rsidR="00EB1F47">
              <w:rPr>
                <w:b/>
                <w:sz w:val="24"/>
                <w:szCs w:val="24"/>
              </w:rPr>
              <w:t>r</w:t>
            </w:r>
            <w:r w:rsidRPr="00E146E5">
              <w:rPr>
                <w:b/>
                <w:sz w:val="24"/>
                <w:szCs w:val="24"/>
              </w:rPr>
              <w:t xml:space="preserve"> undertake </w:t>
            </w:r>
            <w:r w:rsidR="00B7588B">
              <w:rPr>
                <w:b/>
                <w:sz w:val="24"/>
                <w:szCs w:val="24"/>
              </w:rPr>
              <w:t xml:space="preserve">any </w:t>
            </w:r>
            <w:r w:rsidRPr="00E146E5">
              <w:rPr>
                <w:b/>
                <w:sz w:val="24"/>
                <w:szCs w:val="24"/>
              </w:rPr>
              <w:t xml:space="preserve">health care procedures without </w:t>
            </w:r>
            <w:r w:rsidR="007638E9">
              <w:rPr>
                <w:b/>
                <w:sz w:val="24"/>
                <w:szCs w:val="24"/>
              </w:rPr>
              <w:t xml:space="preserve">the </w:t>
            </w:r>
            <w:r w:rsidRPr="00E146E5">
              <w:rPr>
                <w:b/>
                <w:sz w:val="24"/>
                <w:szCs w:val="24"/>
              </w:rPr>
              <w:t>appropriate training (updated to reflect any individual healthcare plans)</w:t>
            </w:r>
            <w:r w:rsidR="00F6272C">
              <w:rPr>
                <w:b/>
                <w:sz w:val="24"/>
                <w:szCs w:val="24"/>
              </w:rPr>
              <w:t>. Headteacher will be trained on all procedures.</w:t>
            </w:r>
          </w:p>
          <w:bookmarkEnd w:id="0"/>
          <w:bookmarkEnd w:id="1"/>
          <w:p w14:paraId="64CD6EEC" w14:textId="77777777" w:rsidR="003D236C" w:rsidRPr="0073257D" w:rsidRDefault="003D236C" w:rsidP="009E6C9A">
            <w:pPr>
              <w:spacing w:after="100" w:afterAutospacing="1"/>
              <w:rPr>
                <w:sz w:val="24"/>
                <w:szCs w:val="24"/>
              </w:rPr>
            </w:pPr>
            <w:r w:rsidRPr="0073257D">
              <w:rPr>
                <w:sz w:val="24"/>
                <w:szCs w:val="24"/>
              </w:rPr>
              <w:t xml:space="preserve">All new staff will be inducted on the policy </w:t>
            </w:r>
            <w:r w:rsidR="00683334" w:rsidRPr="0073257D">
              <w:rPr>
                <w:sz w:val="24"/>
                <w:szCs w:val="24"/>
              </w:rPr>
              <w:t xml:space="preserve">when they join the school </w:t>
            </w:r>
            <w:r w:rsidRPr="0073257D">
              <w:rPr>
                <w:sz w:val="24"/>
                <w:szCs w:val="24"/>
              </w:rPr>
              <w:t>through</w:t>
            </w:r>
            <w:r w:rsidR="00683334" w:rsidRPr="0073257D">
              <w:rPr>
                <w:sz w:val="24"/>
                <w:szCs w:val="24"/>
              </w:rPr>
              <w:t xml:space="preserve"> </w:t>
            </w:r>
            <w:r w:rsidR="004127D6">
              <w:rPr>
                <w:sz w:val="24"/>
                <w:szCs w:val="24"/>
              </w:rPr>
              <w:t>meeting with the Headteach</w:t>
            </w:r>
            <w:r w:rsidR="0073257D" w:rsidRPr="0073257D">
              <w:rPr>
                <w:sz w:val="24"/>
                <w:szCs w:val="24"/>
              </w:rPr>
              <w:t>er</w:t>
            </w:r>
            <w:r w:rsidR="0073257D">
              <w:rPr>
                <w:sz w:val="24"/>
                <w:szCs w:val="24"/>
              </w:rPr>
              <w:t>.</w:t>
            </w:r>
            <w:r w:rsidR="00B7588B" w:rsidRPr="0073257D">
              <w:rPr>
                <w:sz w:val="24"/>
                <w:szCs w:val="24"/>
              </w:rPr>
              <w:t xml:space="preserve">  Records of this training will be stored </w:t>
            </w:r>
            <w:r w:rsidR="0073257D" w:rsidRPr="0073257D">
              <w:rPr>
                <w:sz w:val="24"/>
                <w:szCs w:val="24"/>
              </w:rPr>
              <w:t>on the Health and Safety Induction sheet for new staff.</w:t>
            </w:r>
          </w:p>
          <w:p w14:paraId="64CD6EED" w14:textId="77777777" w:rsidR="00E146E5" w:rsidRPr="0073257D" w:rsidRDefault="00F74DCF" w:rsidP="009E6C9A">
            <w:pPr>
              <w:spacing w:after="100" w:afterAutospacing="1"/>
              <w:rPr>
                <w:sz w:val="24"/>
                <w:szCs w:val="24"/>
              </w:rPr>
            </w:pPr>
            <w:r>
              <w:rPr>
                <w:sz w:val="24"/>
                <w:szCs w:val="24"/>
              </w:rPr>
              <w:t xml:space="preserve">All </w:t>
            </w:r>
            <w:r w:rsidR="00E146E5" w:rsidRPr="00C919D6">
              <w:rPr>
                <w:sz w:val="24"/>
                <w:szCs w:val="24"/>
              </w:rPr>
              <w:t>staff will be provided a</w:t>
            </w:r>
            <w:r w:rsidR="003D236C" w:rsidRPr="00C919D6">
              <w:rPr>
                <w:sz w:val="24"/>
                <w:szCs w:val="24"/>
              </w:rPr>
              <w:t xml:space="preserve">wareness training </w:t>
            </w:r>
            <w:r w:rsidR="00E146E5" w:rsidRPr="00C919D6">
              <w:rPr>
                <w:sz w:val="24"/>
                <w:szCs w:val="24"/>
              </w:rPr>
              <w:t>on</w:t>
            </w:r>
            <w:r w:rsidR="003D236C" w:rsidRPr="00C919D6">
              <w:rPr>
                <w:sz w:val="24"/>
                <w:szCs w:val="24"/>
              </w:rPr>
              <w:t xml:space="preserve"> the school’s policy for supporting </w:t>
            </w:r>
            <w:r w:rsidR="00EB1F47">
              <w:rPr>
                <w:sz w:val="24"/>
                <w:szCs w:val="24"/>
              </w:rPr>
              <w:t>child</w:t>
            </w:r>
            <w:r w:rsidR="00B7588B">
              <w:rPr>
                <w:sz w:val="24"/>
                <w:szCs w:val="24"/>
              </w:rPr>
              <w:t xml:space="preserve">ren </w:t>
            </w:r>
            <w:r>
              <w:rPr>
                <w:sz w:val="24"/>
                <w:szCs w:val="24"/>
              </w:rPr>
              <w:t>with medical needs</w:t>
            </w:r>
            <w:r w:rsidR="003D236C" w:rsidRPr="00C919D6">
              <w:rPr>
                <w:sz w:val="24"/>
                <w:szCs w:val="24"/>
              </w:rPr>
              <w:t xml:space="preserve"> </w:t>
            </w:r>
            <w:r w:rsidR="00E146E5" w:rsidRPr="00C919D6">
              <w:rPr>
                <w:sz w:val="24"/>
                <w:szCs w:val="24"/>
              </w:rPr>
              <w:t xml:space="preserve">which will include what </w:t>
            </w:r>
            <w:r w:rsidR="003D236C" w:rsidRPr="00C919D6">
              <w:rPr>
                <w:sz w:val="24"/>
                <w:szCs w:val="24"/>
              </w:rPr>
              <w:t>their role</w:t>
            </w:r>
            <w:r w:rsidR="00C919D6">
              <w:rPr>
                <w:sz w:val="24"/>
                <w:szCs w:val="24"/>
              </w:rPr>
              <w:t xml:space="preserve"> is</w:t>
            </w:r>
            <w:r w:rsidR="00E146E5" w:rsidRPr="00C919D6">
              <w:rPr>
                <w:sz w:val="24"/>
                <w:szCs w:val="24"/>
              </w:rPr>
              <w:t xml:space="preserve"> in implementing the </w:t>
            </w:r>
            <w:r w:rsidR="008C5BD6">
              <w:rPr>
                <w:sz w:val="24"/>
                <w:szCs w:val="24"/>
              </w:rPr>
              <w:t xml:space="preserve">policy.  </w:t>
            </w:r>
            <w:r w:rsidR="003D236C" w:rsidRPr="00C919D6">
              <w:rPr>
                <w:sz w:val="24"/>
                <w:szCs w:val="24"/>
              </w:rPr>
              <w:t>This training will be carried out</w:t>
            </w:r>
            <w:r w:rsidR="00C919D6">
              <w:rPr>
                <w:sz w:val="24"/>
                <w:szCs w:val="24"/>
              </w:rPr>
              <w:t xml:space="preserve"> every </w:t>
            </w:r>
            <w:r w:rsidR="0073257D">
              <w:rPr>
                <w:sz w:val="24"/>
                <w:szCs w:val="24"/>
              </w:rPr>
              <w:t>year</w:t>
            </w:r>
            <w:r>
              <w:rPr>
                <w:sz w:val="24"/>
                <w:szCs w:val="24"/>
              </w:rPr>
              <w:t xml:space="preserve"> as part of INSET training every September </w:t>
            </w:r>
            <w:r w:rsidR="0073257D">
              <w:rPr>
                <w:sz w:val="24"/>
                <w:szCs w:val="24"/>
              </w:rPr>
              <w:t>/</w:t>
            </w:r>
            <w:r w:rsidR="00683334" w:rsidRPr="0073257D">
              <w:rPr>
                <w:sz w:val="24"/>
                <w:szCs w:val="24"/>
              </w:rPr>
              <w:t xml:space="preserve">or following a review of the policy.  </w:t>
            </w:r>
          </w:p>
          <w:p w14:paraId="64CD6EEE" w14:textId="77777777" w:rsidR="00E146E5" w:rsidRPr="00C919D6" w:rsidRDefault="00683334" w:rsidP="009E6C9A">
            <w:pPr>
              <w:spacing w:after="100" w:afterAutospacing="1"/>
              <w:rPr>
                <w:sz w:val="24"/>
                <w:szCs w:val="24"/>
              </w:rPr>
            </w:pPr>
            <w:r w:rsidRPr="00C919D6">
              <w:rPr>
                <w:sz w:val="24"/>
                <w:szCs w:val="24"/>
              </w:rPr>
              <w:t>The awareness train</w:t>
            </w:r>
            <w:r w:rsidR="00F74DCF">
              <w:rPr>
                <w:sz w:val="24"/>
                <w:szCs w:val="24"/>
              </w:rPr>
              <w:t>ing will be provided to staff at</w:t>
            </w:r>
            <w:r w:rsidRPr="00C919D6">
              <w:rPr>
                <w:sz w:val="24"/>
                <w:szCs w:val="24"/>
              </w:rPr>
              <w:t xml:space="preserve"> </w:t>
            </w:r>
            <w:r w:rsidR="0073257D" w:rsidRPr="0073257D">
              <w:rPr>
                <w:sz w:val="24"/>
                <w:szCs w:val="24"/>
              </w:rPr>
              <w:t>Staff Meetings o</w:t>
            </w:r>
            <w:r w:rsidR="00F74DCF">
              <w:rPr>
                <w:sz w:val="24"/>
                <w:szCs w:val="24"/>
              </w:rPr>
              <w:t>r</w:t>
            </w:r>
            <w:r w:rsidR="0073257D" w:rsidRPr="0073257D">
              <w:rPr>
                <w:sz w:val="24"/>
                <w:szCs w:val="24"/>
              </w:rPr>
              <w:t xml:space="preserve"> INSET Day training</w:t>
            </w:r>
            <w:r w:rsidRPr="00C919D6">
              <w:rPr>
                <w:i/>
                <w:color w:val="0070C0"/>
                <w:sz w:val="24"/>
                <w:szCs w:val="24"/>
              </w:rPr>
              <w:t>.</w:t>
            </w:r>
            <w:r w:rsidRPr="00C919D6">
              <w:rPr>
                <w:color w:val="0070C0"/>
                <w:sz w:val="24"/>
                <w:szCs w:val="24"/>
              </w:rPr>
              <w:t xml:space="preserve">  </w:t>
            </w:r>
          </w:p>
          <w:p w14:paraId="64CD6EEF" w14:textId="77777777" w:rsidR="004613E8" w:rsidRPr="00C919D6" w:rsidRDefault="00683334" w:rsidP="00010990">
            <w:pPr>
              <w:spacing w:after="100" w:afterAutospacing="1"/>
              <w:rPr>
                <w:sz w:val="24"/>
                <w:szCs w:val="24"/>
              </w:rPr>
            </w:pPr>
            <w:r w:rsidRPr="00C919D6">
              <w:rPr>
                <w:sz w:val="24"/>
                <w:szCs w:val="24"/>
              </w:rPr>
              <w:t xml:space="preserve">We will retain evidence that staff have been provided the relevant awareness training on the policy by </w:t>
            </w:r>
            <w:r w:rsidR="0073257D" w:rsidRPr="0073257D">
              <w:rPr>
                <w:sz w:val="24"/>
                <w:szCs w:val="24"/>
              </w:rPr>
              <w:t>signature sheets</w:t>
            </w:r>
            <w:r w:rsidR="0073257D">
              <w:rPr>
                <w:i/>
                <w:sz w:val="24"/>
                <w:szCs w:val="24"/>
              </w:rPr>
              <w:t>.</w:t>
            </w:r>
          </w:p>
          <w:p w14:paraId="64CD6EF0" w14:textId="77777777" w:rsidR="00E8730F" w:rsidRPr="00C919D6" w:rsidRDefault="00010990" w:rsidP="00361C51">
            <w:pPr>
              <w:rPr>
                <w:sz w:val="24"/>
                <w:szCs w:val="24"/>
              </w:rPr>
            </w:pPr>
            <w:r>
              <w:rPr>
                <w:sz w:val="24"/>
                <w:szCs w:val="24"/>
              </w:rPr>
              <w:t>Where required w</w:t>
            </w:r>
            <w:r w:rsidR="004613E8" w:rsidRPr="00C919D6">
              <w:rPr>
                <w:sz w:val="24"/>
                <w:szCs w:val="24"/>
              </w:rPr>
              <w:t>e will work with the relevant healthcare professionals to identify and agree</w:t>
            </w:r>
            <w:r w:rsidR="00E8730F" w:rsidRPr="00C919D6">
              <w:rPr>
                <w:sz w:val="24"/>
                <w:szCs w:val="24"/>
              </w:rPr>
              <w:t xml:space="preserve"> the type and level of training required </w:t>
            </w:r>
            <w:r w:rsidR="005F1A40" w:rsidRPr="00C919D6">
              <w:rPr>
                <w:sz w:val="24"/>
                <w:szCs w:val="24"/>
              </w:rPr>
              <w:t>and identify</w:t>
            </w:r>
            <w:r w:rsidR="00E8730F" w:rsidRPr="00C919D6">
              <w:rPr>
                <w:sz w:val="24"/>
                <w:szCs w:val="24"/>
              </w:rPr>
              <w:t xml:space="preserve"> where</w:t>
            </w:r>
            <w:r w:rsidR="005F1A40" w:rsidRPr="00C919D6">
              <w:rPr>
                <w:sz w:val="24"/>
                <w:szCs w:val="24"/>
              </w:rPr>
              <w:t xml:space="preserve"> the training</w:t>
            </w:r>
            <w:r w:rsidR="00E8730F" w:rsidRPr="00C919D6">
              <w:rPr>
                <w:sz w:val="24"/>
                <w:szCs w:val="24"/>
              </w:rPr>
              <w:t xml:space="preserve"> can be obtained </w:t>
            </w:r>
            <w:r w:rsidR="00E8730F" w:rsidRPr="00C919D6">
              <w:rPr>
                <w:sz w:val="24"/>
                <w:szCs w:val="24"/>
              </w:rPr>
              <w:lastRenderedPageBreak/>
              <w:t>from.  This will include ensuring that the training is sufficient to ensure st</w:t>
            </w:r>
            <w:r w:rsidR="0073257D">
              <w:rPr>
                <w:sz w:val="24"/>
                <w:szCs w:val="24"/>
              </w:rPr>
              <w:t>aff are competent and confident</w:t>
            </w:r>
            <w:r w:rsidR="00E8730F" w:rsidRPr="00C919D6">
              <w:rPr>
                <w:sz w:val="24"/>
                <w:szCs w:val="24"/>
              </w:rPr>
              <w:t xml:space="preserve"> in their ability to support</w:t>
            </w:r>
            <w:r w:rsidR="005F1A40" w:rsidRPr="00C919D6">
              <w:rPr>
                <w:sz w:val="24"/>
                <w:szCs w:val="24"/>
              </w:rPr>
              <w:t xml:space="preserve"> </w:t>
            </w:r>
            <w:r w:rsidR="00C919D6">
              <w:rPr>
                <w:sz w:val="24"/>
                <w:szCs w:val="24"/>
              </w:rPr>
              <w:t>children</w:t>
            </w:r>
            <w:r w:rsidR="0096243E" w:rsidRPr="00C919D6">
              <w:rPr>
                <w:sz w:val="24"/>
                <w:szCs w:val="24"/>
              </w:rPr>
              <w:t xml:space="preserve"> with medical conditions.  The training will </w:t>
            </w:r>
            <w:r w:rsidR="005F1A40" w:rsidRPr="00C919D6">
              <w:rPr>
                <w:sz w:val="24"/>
                <w:szCs w:val="24"/>
              </w:rPr>
              <w:t>includ</w:t>
            </w:r>
            <w:r w:rsidR="0096243E" w:rsidRPr="00C919D6">
              <w:rPr>
                <w:sz w:val="24"/>
                <w:szCs w:val="24"/>
              </w:rPr>
              <w:t>e</w:t>
            </w:r>
            <w:r w:rsidR="005F1A40" w:rsidRPr="00C919D6">
              <w:rPr>
                <w:sz w:val="24"/>
                <w:szCs w:val="24"/>
              </w:rPr>
              <w:t xml:space="preserve"> preventative and emergency measures so that staff can recognise and act quickly when a problem occurs </w:t>
            </w:r>
            <w:r w:rsidR="00E8730F" w:rsidRPr="00C919D6">
              <w:rPr>
                <w:sz w:val="24"/>
                <w:szCs w:val="24"/>
              </w:rPr>
              <w:t xml:space="preserve">and </w:t>
            </w:r>
            <w:r w:rsidR="005F1A40" w:rsidRPr="00C919D6">
              <w:rPr>
                <w:sz w:val="24"/>
                <w:szCs w:val="24"/>
              </w:rPr>
              <w:t xml:space="preserve">therefore allow them </w:t>
            </w:r>
            <w:r w:rsidR="00E8730F" w:rsidRPr="00C919D6">
              <w:rPr>
                <w:sz w:val="24"/>
                <w:szCs w:val="24"/>
              </w:rPr>
              <w:t>to fulfil the requirements set out in the individual health</w:t>
            </w:r>
            <w:r w:rsidR="0026213B" w:rsidRPr="00C919D6">
              <w:rPr>
                <w:sz w:val="24"/>
                <w:szCs w:val="24"/>
              </w:rPr>
              <w:t>care plan.</w:t>
            </w:r>
          </w:p>
          <w:p w14:paraId="64CD6EF1" w14:textId="77777777" w:rsidR="00E8730F" w:rsidRPr="00C919D6" w:rsidRDefault="00E8730F" w:rsidP="00361C51">
            <w:pPr>
              <w:rPr>
                <w:sz w:val="24"/>
                <w:szCs w:val="24"/>
              </w:rPr>
            </w:pPr>
          </w:p>
          <w:p w14:paraId="64CD6EF2" w14:textId="77777777" w:rsidR="00E8730F" w:rsidRPr="00C919D6" w:rsidRDefault="00E8730F" w:rsidP="00361C51">
            <w:pPr>
              <w:rPr>
                <w:sz w:val="24"/>
                <w:szCs w:val="24"/>
              </w:rPr>
            </w:pPr>
            <w:r w:rsidRPr="00C919D6">
              <w:rPr>
                <w:sz w:val="24"/>
                <w:szCs w:val="24"/>
              </w:rPr>
              <w:t>Any training undertaken will form part of the overall training plan for the school and refresher awareness training will be sche</w:t>
            </w:r>
            <w:r w:rsidR="0096243E" w:rsidRPr="00C919D6">
              <w:rPr>
                <w:sz w:val="24"/>
                <w:szCs w:val="24"/>
              </w:rPr>
              <w:t xml:space="preserve">duled at appropriate intervals </w:t>
            </w:r>
            <w:r w:rsidRPr="00C919D6">
              <w:rPr>
                <w:sz w:val="24"/>
                <w:szCs w:val="24"/>
              </w:rPr>
              <w:t>agreed with the relevant healthcare professional delivering the training.</w:t>
            </w:r>
            <w:r w:rsidR="00C919D6">
              <w:rPr>
                <w:sz w:val="24"/>
                <w:szCs w:val="24"/>
              </w:rPr>
              <w:t xml:space="preserve">  </w:t>
            </w:r>
          </w:p>
          <w:p w14:paraId="64CD6EF3" w14:textId="77777777" w:rsidR="0026213B" w:rsidRPr="00C919D6" w:rsidRDefault="0026213B" w:rsidP="00361C51">
            <w:pPr>
              <w:rPr>
                <w:sz w:val="24"/>
                <w:szCs w:val="24"/>
              </w:rPr>
            </w:pPr>
          </w:p>
          <w:p w14:paraId="64CD6EF4" w14:textId="77777777" w:rsidR="0026213B" w:rsidRDefault="0026213B" w:rsidP="00361C51">
            <w:pPr>
              <w:rPr>
                <w:sz w:val="24"/>
                <w:szCs w:val="24"/>
              </w:rPr>
            </w:pPr>
            <w:r w:rsidRPr="00C919D6">
              <w:rPr>
                <w:sz w:val="24"/>
                <w:szCs w:val="24"/>
              </w:rPr>
              <w:t>A ‘Staff training record</w:t>
            </w:r>
            <w:r w:rsidR="00745F42" w:rsidRPr="00C919D6">
              <w:rPr>
                <w:sz w:val="24"/>
                <w:szCs w:val="24"/>
              </w:rPr>
              <w:t>– administration of medicines</w:t>
            </w:r>
            <w:r w:rsidRPr="00C919D6">
              <w:rPr>
                <w:sz w:val="24"/>
                <w:szCs w:val="24"/>
              </w:rPr>
              <w:t>’</w:t>
            </w:r>
            <w:r w:rsidR="00745F42" w:rsidRPr="00C919D6">
              <w:rPr>
                <w:sz w:val="24"/>
                <w:szCs w:val="24"/>
              </w:rPr>
              <w:t xml:space="preserve"> </w:t>
            </w:r>
            <w:r w:rsidR="00DC4311">
              <w:rPr>
                <w:sz w:val="24"/>
                <w:szCs w:val="24"/>
              </w:rPr>
              <w:t xml:space="preserve">(appendix D) </w:t>
            </w:r>
            <w:r w:rsidR="00745F42" w:rsidRPr="00C919D6">
              <w:rPr>
                <w:sz w:val="24"/>
                <w:szCs w:val="24"/>
              </w:rPr>
              <w:t>form will be completed to document the type of awareness training undertaken, the date of training</w:t>
            </w:r>
            <w:r w:rsidR="00A26A95">
              <w:rPr>
                <w:sz w:val="24"/>
                <w:szCs w:val="24"/>
              </w:rPr>
              <w:t xml:space="preserve"> and</w:t>
            </w:r>
            <w:r w:rsidR="00745F42" w:rsidRPr="00C919D6">
              <w:rPr>
                <w:sz w:val="24"/>
                <w:szCs w:val="24"/>
              </w:rPr>
              <w:t xml:space="preserve"> </w:t>
            </w:r>
            <w:r w:rsidR="003D236C" w:rsidRPr="00C919D6">
              <w:rPr>
                <w:sz w:val="24"/>
                <w:szCs w:val="24"/>
              </w:rPr>
              <w:t xml:space="preserve">the </w:t>
            </w:r>
            <w:r w:rsidR="00745F42" w:rsidRPr="00C919D6">
              <w:rPr>
                <w:sz w:val="24"/>
                <w:szCs w:val="24"/>
              </w:rPr>
              <w:t>c</w:t>
            </w:r>
            <w:r w:rsidR="005F1A40" w:rsidRPr="00C919D6">
              <w:rPr>
                <w:sz w:val="24"/>
                <w:szCs w:val="24"/>
              </w:rPr>
              <w:t xml:space="preserve">ompetent professional providing </w:t>
            </w:r>
            <w:r w:rsidR="0074346E">
              <w:rPr>
                <w:sz w:val="24"/>
                <w:szCs w:val="24"/>
              </w:rPr>
              <w:t>the training</w:t>
            </w:r>
            <w:r w:rsidR="00A26A95">
              <w:rPr>
                <w:sz w:val="24"/>
                <w:szCs w:val="24"/>
              </w:rPr>
              <w:t>.</w:t>
            </w:r>
          </w:p>
          <w:p w14:paraId="64CD6EF7" w14:textId="77777777" w:rsidR="009E6C9A" w:rsidRDefault="009E6C9A" w:rsidP="00361C51">
            <w:pPr>
              <w:rPr>
                <w:i/>
                <w:color w:val="0070C0"/>
                <w:sz w:val="24"/>
                <w:szCs w:val="24"/>
              </w:rPr>
            </w:pPr>
          </w:p>
          <w:p w14:paraId="64CD6EF8" w14:textId="77777777" w:rsidR="00F74DCF" w:rsidRPr="009E6C9A" w:rsidRDefault="00F74DCF" w:rsidP="00361C51">
            <w:pPr>
              <w:rPr>
                <w:i/>
                <w:color w:val="0070C0"/>
                <w:sz w:val="24"/>
                <w:szCs w:val="24"/>
              </w:rPr>
            </w:pPr>
          </w:p>
        </w:tc>
      </w:tr>
      <w:tr w:rsidR="00021E53" w14:paraId="64CD6EFB" w14:textId="77777777" w:rsidTr="00D864C8">
        <w:tc>
          <w:tcPr>
            <w:tcW w:w="9241" w:type="dxa"/>
            <w:shd w:val="clear" w:color="auto" w:fill="DAEEF3" w:themeFill="accent5" w:themeFillTint="33"/>
          </w:tcPr>
          <w:p w14:paraId="64CD6EFA" w14:textId="77777777" w:rsidR="00021E53" w:rsidRPr="00271F9B" w:rsidRDefault="00021E53" w:rsidP="00743462">
            <w:pPr>
              <w:spacing w:after="100" w:afterAutospacing="1"/>
              <w:rPr>
                <w:b/>
                <w:sz w:val="24"/>
                <w:szCs w:val="24"/>
              </w:rPr>
            </w:pPr>
            <w:r w:rsidRPr="00271F9B">
              <w:rPr>
                <w:b/>
                <w:sz w:val="24"/>
                <w:szCs w:val="24"/>
              </w:rPr>
              <w:lastRenderedPageBreak/>
              <w:t>The child’s role</w:t>
            </w:r>
          </w:p>
        </w:tc>
      </w:tr>
      <w:tr w:rsidR="00743462" w14:paraId="64CD6F02" w14:textId="77777777" w:rsidTr="00D864C8">
        <w:tc>
          <w:tcPr>
            <w:tcW w:w="9241" w:type="dxa"/>
          </w:tcPr>
          <w:p w14:paraId="64CD6EFC" w14:textId="77777777" w:rsidR="00021E53" w:rsidRDefault="00021E53" w:rsidP="00021E53">
            <w:pPr>
              <w:rPr>
                <w:b/>
                <w:i/>
                <w:color w:val="0070C0"/>
                <w:sz w:val="24"/>
                <w:szCs w:val="24"/>
              </w:rPr>
            </w:pPr>
          </w:p>
          <w:p w14:paraId="64CD6EFD" w14:textId="77777777" w:rsidR="003B254C" w:rsidRPr="003B254C" w:rsidRDefault="00EC1C31" w:rsidP="00682088">
            <w:pPr>
              <w:spacing w:after="100" w:afterAutospacing="1"/>
              <w:rPr>
                <w:i/>
                <w:color w:val="0070C0"/>
                <w:sz w:val="24"/>
                <w:szCs w:val="24"/>
              </w:rPr>
            </w:pPr>
            <w:r>
              <w:rPr>
                <w:b/>
                <w:sz w:val="24"/>
                <w:szCs w:val="24"/>
              </w:rPr>
              <w:t xml:space="preserve">Statutory Requirement: </w:t>
            </w:r>
            <w:r w:rsidR="00D2375B">
              <w:rPr>
                <w:b/>
                <w:sz w:val="24"/>
                <w:szCs w:val="24"/>
              </w:rPr>
              <w:t>The Governing body will</w:t>
            </w:r>
            <w:r w:rsidR="00682088" w:rsidRPr="00C919D6">
              <w:rPr>
                <w:b/>
                <w:sz w:val="24"/>
                <w:szCs w:val="24"/>
              </w:rPr>
              <w:t xml:space="preserve"> ensure that the school’s policy covers arrangements for children who are competent to manage their own health needs and medicines.</w:t>
            </w:r>
            <w:r w:rsidR="00682088">
              <w:rPr>
                <w:b/>
                <w:i/>
                <w:color w:val="0070C0"/>
                <w:sz w:val="24"/>
                <w:szCs w:val="24"/>
              </w:rPr>
              <w:t xml:space="preserve"> </w:t>
            </w:r>
            <w:r w:rsidR="00E61352">
              <w:rPr>
                <w:b/>
                <w:i/>
                <w:color w:val="0070C0"/>
                <w:sz w:val="24"/>
                <w:szCs w:val="24"/>
              </w:rPr>
              <w:t xml:space="preserve"> </w:t>
            </w:r>
            <w:r w:rsidR="003B254C">
              <w:rPr>
                <w:i/>
                <w:color w:val="0070C0"/>
                <w:sz w:val="24"/>
                <w:szCs w:val="24"/>
              </w:rPr>
              <w:t>.</w:t>
            </w:r>
          </w:p>
          <w:p w14:paraId="64CD6EFE" w14:textId="77777777" w:rsidR="00682088" w:rsidRPr="00C919D6" w:rsidRDefault="00682088" w:rsidP="00682088">
            <w:pPr>
              <w:spacing w:after="100" w:afterAutospacing="1"/>
              <w:rPr>
                <w:sz w:val="24"/>
                <w:szCs w:val="24"/>
              </w:rPr>
            </w:pPr>
            <w:r w:rsidRPr="00C919D6">
              <w:rPr>
                <w:sz w:val="24"/>
                <w:szCs w:val="24"/>
              </w:rPr>
              <w:t xml:space="preserve">Where possible and in discussion with parents, children that are competent will be encouraged to take responsibility for managing their own medicines and procedures.  This will be recorded in their individual healthcare plan.  The healthcare plan will </w:t>
            </w:r>
            <w:r w:rsidR="00010990">
              <w:rPr>
                <w:sz w:val="24"/>
                <w:szCs w:val="24"/>
              </w:rPr>
              <w:t>reference what will happen</w:t>
            </w:r>
            <w:r w:rsidRPr="00C919D6">
              <w:rPr>
                <w:sz w:val="24"/>
                <w:szCs w:val="24"/>
              </w:rPr>
              <w:t xml:space="preserve"> should a chi</w:t>
            </w:r>
            <w:r w:rsidR="00010990">
              <w:rPr>
                <w:sz w:val="24"/>
                <w:szCs w:val="24"/>
              </w:rPr>
              <w:t>ld who self-administers refuse</w:t>
            </w:r>
            <w:r w:rsidRPr="00C919D6">
              <w:rPr>
                <w:sz w:val="24"/>
                <w:szCs w:val="24"/>
              </w:rPr>
              <w:t xml:space="preserve"> to take their medication</w:t>
            </w:r>
            <w:r w:rsidR="00010990">
              <w:rPr>
                <w:sz w:val="24"/>
                <w:szCs w:val="24"/>
              </w:rPr>
              <w:t xml:space="preserve"> (this will normally be informing the parent</w:t>
            </w:r>
            <w:r w:rsidR="007638E9">
              <w:rPr>
                <w:sz w:val="24"/>
                <w:szCs w:val="24"/>
              </w:rPr>
              <w:t>/carer</w:t>
            </w:r>
            <w:r w:rsidR="00010990">
              <w:rPr>
                <w:sz w:val="24"/>
                <w:szCs w:val="24"/>
              </w:rPr>
              <w:t xml:space="preserve"> at the earliest opportunity)</w:t>
            </w:r>
            <w:r w:rsidRPr="00C919D6">
              <w:rPr>
                <w:sz w:val="24"/>
                <w:szCs w:val="24"/>
              </w:rPr>
              <w:t>.</w:t>
            </w:r>
          </w:p>
          <w:p w14:paraId="64CD6EFF" w14:textId="77777777" w:rsidR="00AD4366" w:rsidRDefault="00682088" w:rsidP="00021E53">
            <w:pPr>
              <w:spacing w:after="100" w:afterAutospacing="1"/>
              <w:rPr>
                <w:sz w:val="24"/>
                <w:szCs w:val="24"/>
              </w:rPr>
            </w:pPr>
            <w:r w:rsidRPr="00C919D6">
              <w:rPr>
                <w:sz w:val="24"/>
                <w:szCs w:val="24"/>
              </w:rPr>
              <w:t xml:space="preserve">Where possible we will endeavour to ensure that children can carry their own medicines and relevant devices or have easy access </w:t>
            </w:r>
            <w:r w:rsidR="00D2375B">
              <w:rPr>
                <w:sz w:val="24"/>
                <w:szCs w:val="24"/>
              </w:rPr>
              <w:t xml:space="preserve">to allow </w:t>
            </w:r>
            <w:r w:rsidRPr="00C919D6">
              <w:rPr>
                <w:sz w:val="24"/>
                <w:szCs w:val="24"/>
              </w:rPr>
              <w:t xml:space="preserve">for </w:t>
            </w:r>
            <w:r w:rsidR="00E32AFD">
              <w:rPr>
                <w:sz w:val="24"/>
                <w:szCs w:val="24"/>
              </w:rPr>
              <w:t xml:space="preserve">quick </w:t>
            </w:r>
            <w:proofErr w:type="spellStart"/>
            <w:r w:rsidR="00E32AFD">
              <w:rPr>
                <w:sz w:val="24"/>
                <w:szCs w:val="24"/>
              </w:rPr>
              <w:t xml:space="preserve">self </w:t>
            </w:r>
            <w:r w:rsidR="00D2375B">
              <w:rPr>
                <w:sz w:val="24"/>
                <w:szCs w:val="24"/>
              </w:rPr>
              <w:t>medication</w:t>
            </w:r>
            <w:proofErr w:type="spellEnd"/>
            <w:r w:rsidRPr="00C919D6">
              <w:rPr>
                <w:sz w:val="24"/>
                <w:szCs w:val="24"/>
              </w:rPr>
              <w:t>.  We will agree with relevant healthcare professionals/parent the appropriate level of supervision required and document this in the</w:t>
            </w:r>
            <w:r w:rsidR="006C1B4F" w:rsidRPr="00C919D6">
              <w:rPr>
                <w:sz w:val="24"/>
                <w:szCs w:val="24"/>
              </w:rPr>
              <w:t>ir</w:t>
            </w:r>
            <w:r w:rsidRPr="00C919D6">
              <w:rPr>
                <w:sz w:val="24"/>
                <w:szCs w:val="24"/>
              </w:rPr>
              <w:t xml:space="preserve"> healthcare plan.</w:t>
            </w:r>
          </w:p>
          <w:p w14:paraId="64CD6F00" w14:textId="77777777" w:rsidR="00DC4311" w:rsidRDefault="00DC4311" w:rsidP="00021E53">
            <w:pPr>
              <w:spacing w:after="100" w:afterAutospacing="1"/>
              <w:rPr>
                <w:sz w:val="24"/>
                <w:szCs w:val="24"/>
              </w:rPr>
            </w:pPr>
          </w:p>
          <w:p w14:paraId="64CD6F01" w14:textId="77777777" w:rsidR="00DC4311" w:rsidRPr="00D864C8" w:rsidRDefault="00DC4311" w:rsidP="00021E53">
            <w:pPr>
              <w:spacing w:after="100" w:afterAutospacing="1"/>
              <w:rPr>
                <w:sz w:val="24"/>
                <w:szCs w:val="24"/>
              </w:rPr>
            </w:pPr>
          </w:p>
        </w:tc>
      </w:tr>
      <w:tr w:rsidR="00021E53" w14:paraId="64CD6F05" w14:textId="77777777" w:rsidTr="00D864C8">
        <w:tc>
          <w:tcPr>
            <w:tcW w:w="9241" w:type="dxa"/>
            <w:shd w:val="clear" w:color="auto" w:fill="DAEEF3" w:themeFill="accent5" w:themeFillTint="33"/>
          </w:tcPr>
          <w:p w14:paraId="64CD6F03" w14:textId="77777777" w:rsidR="00DC4311" w:rsidRDefault="00DC4311" w:rsidP="00271F9B">
            <w:pPr>
              <w:rPr>
                <w:b/>
                <w:sz w:val="24"/>
                <w:szCs w:val="24"/>
              </w:rPr>
            </w:pPr>
          </w:p>
          <w:p w14:paraId="64CD6F04" w14:textId="77777777" w:rsidR="00021E53" w:rsidRPr="00271F9B" w:rsidRDefault="00021E53" w:rsidP="00271F9B">
            <w:pPr>
              <w:rPr>
                <w:b/>
                <w:sz w:val="24"/>
                <w:szCs w:val="24"/>
              </w:rPr>
            </w:pPr>
            <w:r w:rsidRPr="00271F9B">
              <w:rPr>
                <w:b/>
                <w:sz w:val="24"/>
                <w:szCs w:val="24"/>
              </w:rPr>
              <w:t xml:space="preserve">Managing medicines on </w:t>
            </w:r>
            <w:r>
              <w:rPr>
                <w:b/>
                <w:sz w:val="24"/>
                <w:szCs w:val="24"/>
              </w:rPr>
              <w:t>School P</w:t>
            </w:r>
            <w:r w:rsidR="00E32AFD">
              <w:rPr>
                <w:b/>
                <w:sz w:val="24"/>
                <w:szCs w:val="24"/>
              </w:rPr>
              <w:t>remises</w:t>
            </w:r>
          </w:p>
        </w:tc>
      </w:tr>
      <w:tr w:rsidR="00021E53" w14:paraId="64CD6F1B" w14:textId="77777777" w:rsidTr="00D864C8">
        <w:tc>
          <w:tcPr>
            <w:tcW w:w="9241" w:type="dxa"/>
          </w:tcPr>
          <w:p w14:paraId="64CD6F06" w14:textId="77777777" w:rsidR="000D1EA4" w:rsidRDefault="000D1EA4" w:rsidP="00021E53">
            <w:pPr>
              <w:spacing w:after="100" w:afterAutospacing="1"/>
              <w:rPr>
                <w:b/>
                <w:sz w:val="24"/>
                <w:szCs w:val="24"/>
              </w:rPr>
            </w:pPr>
          </w:p>
          <w:p w14:paraId="64CD6F07" w14:textId="77777777" w:rsidR="0073257D" w:rsidRDefault="008C5BD6" w:rsidP="00021E53">
            <w:pPr>
              <w:spacing w:after="100" w:afterAutospacing="1"/>
              <w:rPr>
                <w:i/>
                <w:color w:val="0070C0"/>
                <w:sz w:val="24"/>
                <w:szCs w:val="24"/>
              </w:rPr>
            </w:pPr>
            <w:r>
              <w:rPr>
                <w:b/>
                <w:sz w:val="24"/>
                <w:szCs w:val="24"/>
              </w:rPr>
              <w:t>S</w:t>
            </w:r>
            <w:r w:rsidR="00EC1C31">
              <w:rPr>
                <w:b/>
                <w:sz w:val="24"/>
                <w:szCs w:val="24"/>
              </w:rPr>
              <w:t xml:space="preserve">tatutory Requirement: </w:t>
            </w:r>
            <w:r w:rsidR="00021E53" w:rsidRPr="00C919D6">
              <w:rPr>
                <w:b/>
                <w:sz w:val="24"/>
                <w:szCs w:val="24"/>
              </w:rPr>
              <w:t xml:space="preserve">The Governing Body </w:t>
            </w:r>
            <w:r w:rsidR="00D2375B">
              <w:rPr>
                <w:b/>
                <w:sz w:val="24"/>
                <w:szCs w:val="24"/>
              </w:rPr>
              <w:t>will</w:t>
            </w:r>
            <w:r w:rsidR="00021E53" w:rsidRPr="00C919D6">
              <w:rPr>
                <w:b/>
                <w:sz w:val="24"/>
                <w:szCs w:val="24"/>
              </w:rPr>
              <w:t xml:space="preserve"> ensure that the school’s policy is clear about the procedures to be followed for managing medicines.</w:t>
            </w:r>
            <w:r w:rsidR="00021E53" w:rsidRPr="00C919D6">
              <w:rPr>
                <w:i/>
                <w:sz w:val="24"/>
                <w:szCs w:val="24"/>
              </w:rPr>
              <w:t xml:space="preserve"> </w:t>
            </w:r>
            <w:r w:rsidR="00E61352">
              <w:rPr>
                <w:i/>
                <w:sz w:val="24"/>
                <w:szCs w:val="24"/>
              </w:rPr>
              <w:t xml:space="preserve"> </w:t>
            </w:r>
          </w:p>
          <w:p w14:paraId="64CD6F08" w14:textId="77777777" w:rsidR="00021E53" w:rsidRDefault="00021E53" w:rsidP="00021E53">
            <w:pPr>
              <w:spacing w:after="100" w:afterAutospacing="1"/>
              <w:rPr>
                <w:sz w:val="24"/>
                <w:szCs w:val="24"/>
              </w:rPr>
            </w:pPr>
            <w:r w:rsidRPr="00C919D6">
              <w:rPr>
                <w:sz w:val="24"/>
                <w:szCs w:val="24"/>
              </w:rPr>
              <w:lastRenderedPageBreak/>
              <w:t>The administration of medicines is the overall responsibility of the parents</w:t>
            </w:r>
            <w:r w:rsidR="00AD5BE0">
              <w:rPr>
                <w:sz w:val="24"/>
                <w:szCs w:val="24"/>
              </w:rPr>
              <w:t>/carers</w:t>
            </w:r>
            <w:r w:rsidRPr="00C919D6">
              <w:rPr>
                <w:sz w:val="24"/>
                <w:szCs w:val="24"/>
              </w:rPr>
              <w:t>.</w:t>
            </w:r>
            <w:r w:rsidR="00010990">
              <w:rPr>
                <w:sz w:val="24"/>
                <w:szCs w:val="24"/>
              </w:rPr>
              <w:t xml:space="preserve">  </w:t>
            </w:r>
            <w:r w:rsidR="00010990" w:rsidRPr="00D2375B">
              <w:rPr>
                <w:sz w:val="24"/>
                <w:szCs w:val="24"/>
              </w:rPr>
              <w:t xml:space="preserve">Where clinically possible we will encourage parents to ask for medicines to be prescribed in dose frequencies which enable them to be taken outside </w:t>
            </w:r>
            <w:r w:rsidR="00010990">
              <w:rPr>
                <w:sz w:val="24"/>
                <w:szCs w:val="24"/>
              </w:rPr>
              <w:t xml:space="preserve">of </w:t>
            </w:r>
            <w:r w:rsidR="00010990" w:rsidRPr="00D2375B">
              <w:rPr>
                <w:sz w:val="24"/>
                <w:szCs w:val="24"/>
              </w:rPr>
              <w:t>school hours.</w:t>
            </w:r>
            <w:r w:rsidR="00010990">
              <w:rPr>
                <w:sz w:val="24"/>
                <w:szCs w:val="24"/>
              </w:rPr>
              <w:t xml:space="preserve">  However, </w:t>
            </w:r>
            <w:r w:rsidR="008C5BD6">
              <w:rPr>
                <w:sz w:val="24"/>
                <w:szCs w:val="24"/>
              </w:rPr>
              <w:t>t</w:t>
            </w:r>
            <w:r w:rsidRPr="00C919D6">
              <w:rPr>
                <w:sz w:val="24"/>
                <w:szCs w:val="24"/>
              </w:rPr>
              <w:t>he</w:t>
            </w:r>
            <w:r w:rsidR="0073257D">
              <w:rPr>
                <w:i/>
                <w:color w:val="0070C0"/>
                <w:sz w:val="24"/>
                <w:szCs w:val="24"/>
              </w:rPr>
              <w:t xml:space="preserve"> </w:t>
            </w:r>
            <w:r w:rsidR="0073257D">
              <w:rPr>
                <w:sz w:val="24"/>
                <w:szCs w:val="24"/>
              </w:rPr>
              <w:t xml:space="preserve">Headteacher </w:t>
            </w:r>
            <w:r w:rsidRPr="00C919D6">
              <w:rPr>
                <w:sz w:val="24"/>
                <w:szCs w:val="24"/>
              </w:rPr>
              <w:t xml:space="preserve">is responsible for ensuring children are supported with their medical needs whilst on site, </w:t>
            </w:r>
            <w:r w:rsidR="00AD5BE0">
              <w:rPr>
                <w:sz w:val="24"/>
                <w:szCs w:val="24"/>
              </w:rPr>
              <w:t>therefore</w:t>
            </w:r>
            <w:r w:rsidRPr="00C919D6">
              <w:rPr>
                <w:sz w:val="24"/>
                <w:szCs w:val="24"/>
              </w:rPr>
              <w:t xml:space="preserve"> this may include managing medicines where it would be detrimental to a child’s health or school attendance not to do so.</w:t>
            </w:r>
          </w:p>
          <w:p w14:paraId="64CD6F09" w14:textId="77777777" w:rsidR="00010990" w:rsidRPr="00E32AFD" w:rsidRDefault="000D1EA4" w:rsidP="00010990">
            <w:pPr>
              <w:spacing w:after="100" w:afterAutospacing="1"/>
              <w:rPr>
                <w:rFonts w:cstheme="minorHAnsi"/>
                <w:sz w:val="24"/>
                <w:szCs w:val="24"/>
              </w:rPr>
            </w:pPr>
            <w:r>
              <w:rPr>
                <w:rFonts w:cstheme="minorHAnsi"/>
                <w:sz w:val="24"/>
                <w:szCs w:val="24"/>
              </w:rPr>
              <w:t xml:space="preserve">The School </w:t>
            </w:r>
            <w:r w:rsidR="00010990" w:rsidRPr="00E32AFD">
              <w:rPr>
                <w:rFonts w:cstheme="minorHAnsi"/>
                <w:sz w:val="24"/>
                <w:szCs w:val="24"/>
              </w:rPr>
              <w:t>will not give prescription or non-prescription medicines to a child under 16 without their parent’s</w:t>
            </w:r>
            <w:r w:rsidR="00AD5BE0">
              <w:rPr>
                <w:rFonts w:cstheme="minorHAnsi"/>
                <w:sz w:val="24"/>
                <w:szCs w:val="24"/>
              </w:rPr>
              <w:t>/carers</w:t>
            </w:r>
            <w:r w:rsidR="00010990" w:rsidRPr="00E32AFD">
              <w:rPr>
                <w:rFonts w:cstheme="minorHAnsi"/>
                <w:sz w:val="24"/>
                <w:szCs w:val="24"/>
              </w:rPr>
              <w:t xml:space="preserve"> written consent</w:t>
            </w:r>
            <w:r w:rsidR="00010990" w:rsidRPr="00E32AFD">
              <w:rPr>
                <w:sz w:val="24"/>
                <w:szCs w:val="24"/>
              </w:rPr>
              <w:t xml:space="preserve"> (a</w:t>
            </w:r>
            <w:r>
              <w:rPr>
                <w:sz w:val="24"/>
                <w:szCs w:val="24"/>
              </w:rPr>
              <w:t xml:space="preserve"> ‘parental agreement for school</w:t>
            </w:r>
            <w:r w:rsidR="00010990" w:rsidRPr="00E32AFD">
              <w:rPr>
                <w:sz w:val="24"/>
                <w:szCs w:val="24"/>
              </w:rPr>
              <w:t xml:space="preserve"> to administer medicines’ for</w:t>
            </w:r>
            <w:r w:rsidR="009B3745">
              <w:rPr>
                <w:sz w:val="24"/>
                <w:szCs w:val="24"/>
              </w:rPr>
              <w:t xml:space="preserve">m </w:t>
            </w:r>
            <w:r w:rsidR="00DC4311">
              <w:rPr>
                <w:sz w:val="24"/>
                <w:szCs w:val="24"/>
              </w:rPr>
              <w:t xml:space="preserve">(Appendix E) </w:t>
            </w:r>
            <w:r w:rsidR="009B3745">
              <w:rPr>
                <w:sz w:val="24"/>
                <w:szCs w:val="24"/>
              </w:rPr>
              <w:t>will be used to record this</w:t>
            </w:r>
            <w:r w:rsidR="0055562C">
              <w:rPr>
                <w:sz w:val="24"/>
                <w:szCs w:val="24"/>
              </w:rPr>
              <w:t>)</w:t>
            </w:r>
            <w:r w:rsidR="009B3745">
              <w:rPr>
                <w:sz w:val="24"/>
                <w:szCs w:val="24"/>
              </w:rPr>
              <w:t>,</w:t>
            </w:r>
            <w:r w:rsidR="00010990" w:rsidRPr="00E32AFD">
              <w:rPr>
                <w:sz w:val="24"/>
                <w:szCs w:val="24"/>
              </w:rPr>
              <w:t xml:space="preserve"> </w:t>
            </w:r>
            <w:r w:rsidR="00010990" w:rsidRPr="00E32AFD">
              <w:rPr>
                <w:rFonts w:cstheme="minorHAnsi"/>
                <w:sz w:val="24"/>
                <w:szCs w:val="24"/>
              </w:rPr>
              <w:t xml:space="preserve">except in exceptional circumstances where the medicine has been prescribed to the child without the knowledge of the parents. In such cases, we will make every effort to encourage the child or young person to involve their parents while respecting their right to confidentiality. </w:t>
            </w:r>
          </w:p>
          <w:p w14:paraId="64CD6F0A" w14:textId="77777777" w:rsidR="00010990" w:rsidRPr="00C919D6" w:rsidRDefault="00010990" w:rsidP="00010990">
            <w:pPr>
              <w:spacing w:after="100" w:afterAutospacing="1"/>
              <w:rPr>
                <w:rFonts w:cstheme="minorHAnsi"/>
                <w:sz w:val="24"/>
                <w:szCs w:val="24"/>
              </w:rPr>
            </w:pPr>
            <w:r w:rsidRPr="00C919D6">
              <w:rPr>
                <w:rFonts w:cstheme="minorHAnsi"/>
                <w:sz w:val="24"/>
                <w:szCs w:val="24"/>
              </w:rPr>
              <w:t xml:space="preserve">A documented tracking system to </w:t>
            </w:r>
            <w:r>
              <w:rPr>
                <w:rFonts w:cstheme="minorHAnsi"/>
                <w:sz w:val="24"/>
                <w:szCs w:val="24"/>
              </w:rPr>
              <w:t>record all</w:t>
            </w:r>
            <w:r w:rsidRPr="00C919D6">
              <w:rPr>
                <w:rFonts w:cstheme="minorHAnsi"/>
                <w:sz w:val="24"/>
                <w:szCs w:val="24"/>
              </w:rPr>
              <w:t xml:space="preserve"> medicines received in and </w:t>
            </w:r>
            <w:r>
              <w:rPr>
                <w:rFonts w:cstheme="minorHAnsi"/>
                <w:sz w:val="24"/>
                <w:szCs w:val="24"/>
              </w:rPr>
              <w:t>out of</w:t>
            </w:r>
            <w:r w:rsidRPr="00C919D6">
              <w:rPr>
                <w:rFonts w:cstheme="minorHAnsi"/>
                <w:sz w:val="24"/>
                <w:szCs w:val="24"/>
              </w:rPr>
              <w:t xml:space="preserve"> the premises will be put in place.  The tracking system used is </w:t>
            </w:r>
            <w:r w:rsidR="00AD4366">
              <w:rPr>
                <w:rFonts w:cstheme="minorHAnsi"/>
                <w:sz w:val="24"/>
                <w:szCs w:val="24"/>
              </w:rPr>
              <w:t xml:space="preserve">the </w:t>
            </w:r>
            <w:r w:rsidR="004C206B">
              <w:rPr>
                <w:rFonts w:cstheme="minorHAnsi"/>
                <w:sz w:val="24"/>
                <w:szCs w:val="24"/>
              </w:rPr>
              <w:t>Medication</w:t>
            </w:r>
            <w:r w:rsidR="009B3745">
              <w:rPr>
                <w:rFonts w:cstheme="minorHAnsi"/>
                <w:sz w:val="24"/>
                <w:szCs w:val="24"/>
              </w:rPr>
              <w:t xml:space="preserve"> </w:t>
            </w:r>
            <w:r w:rsidRPr="00C919D6">
              <w:rPr>
                <w:rFonts w:cstheme="minorHAnsi"/>
                <w:sz w:val="24"/>
                <w:szCs w:val="24"/>
              </w:rPr>
              <w:t>Tra</w:t>
            </w:r>
            <w:r>
              <w:rPr>
                <w:rFonts w:cstheme="minorHAnsi"/>
                <w:sz w:val="24"/>
                <w:szCs w:val="24"/>
              </w:rPr>
              <w:t>cking</w:t>
            </w:r>
            <w:r w:rsidR="009B3745">
              <w:rPr>
                <w:rFonts w:cstheme="minorHAnsi"/>
                <w:sz w:val="24"/>
                <w:szCs w:val="24"/>
              </w:rPr>
              <w:t xml:space="preserve"> Form</w:t>
            </w:r>
            <w:r w:rsidR="00AD4366">
              <w:rPr>
                <w:rFonts w:cstheme="minorHAnsi"/>
                <w:sz w:val="24"/>
                <w:szCs w:val="24"/>
              </w:rPr>
              <w:t>.</w:t>
            </w:r>
            <w:r w:rsidR="00DC4311">
              <w:rPr>
                <w:rFonts w:cstheme="minorHAnsi"/>
                <w:sz w:val="24"/>
                <w:szCs w:val="24"/>
              </w:rPr>
              <w:t xml:space="preserve"> (Appendix F)</w:t>
            </w:r>
          </w:p>
          <w:p w14:paraId="64CD6F0B" w14:textId="77777777" w:rsidR="00010990" w:rsidRPr="00D2375B" w:rsidRDefault="00010990" w:rsidP="00010990">
            <w:pPr>
              <w:spacing w:after="100" w:afterAutospacing="1"/>
              <w:rPr>
                <w:rFonts w:cstheme="minorHAnsi"/>
                <w:sz w:val="24"/>
                <w:szCs w:val="24"/>
              </w:rPr>
            </w:pPr>
            <w:r w:rsidRPr="00D2375B">
              <w:rPr>
                <w:rFonts w:cstheme="minorHAnsi"/>
                <w:sz w:val="24"/>
                <w:szCs w:val="24"/>
              </w:rPr>
              <w:t>The name of the child, dose, expiry and shelf life dates will be checked before medicines are administered.</w:t>
            </w:r>
          </w:p>
          <w:p w14:paraId="64CD6F0C" w14:textId="77777777" w:rsidR="000D1EA4" w:rsidRDefault="00B7588B" w:rsidP="00010990">
            <w:pPr>
              <w:spacing w:after="100" w:afterAutospacing="1"/>
              <w:rPr>
                <w:rFonts w:cstheme="minorHAnsi"/>
                <w:sz w:val="24"/>
                <w:szCs w:val="24"/>
              </w:rPr>
            </w:pPr>
            <w:r>
              <w:rPr>
                <w:rFonts w:cstheme="minorHAnsi"/>
                <w:sz w:val="24"/>
                <w:szCs w:val="24"/>
              </w:rPr>
              <w:t xml:space="preserve">On occasions where a </w:t>
            </w:r>
            <w:r w:rsidR="00010990" w:rsidRPr="00D2375B">
              <w:rPr>
                <w:rFonts w:cstheme="minorHAnsi"/>
                <w:sz w:val="24"/>
                <w:szCs w:val="24"/>
              </w:rPr>
              <w:t xml:space="preserve">child refuses to take </w:t>
            </w:r>
            <w:r>
              <w:rPr>
                <w:rFonts w:cstheme="minorHAnsi"/>
                <w:sz w:val="24"/>
                <w:szCs w:val="24"/>
              </w:rPr>
              <w:t xml:space="preserve">their </w:t>
            </w:r>
            <w:r w:rsidR="00010990" w:rsidRPr="00D2375B">
              <w:rPr>
                <w:rFonts w:cstheme="minorHAnsi"/>
                <w:sz w:val="24"/>
                <w:szCs w:val="24"/>
              </w:rPr>
              <w:t>medication the parents will be informed at the earliest available opportunity.</w:t>
            </w:r>
          </w:p>
          <w:p w14:paraId="64CD6F0D" w14:textId="77777777" w:rsidR="00010990" w:rsidRPr="000D1EA4" w:rsidRDefault="000D1EA4" w:rsidP="00010990">
            <w:pPr>
              <w:spacing w:after="100" w:afterAutospacing="1"/>
              <w:rPr>
                <w:rFonts w:cstheme="minorHAnsi"/>
                <w:sz w:val="24"/>
                <w:szCs w:val="24"/>
              </w:rPr>
            </w:pPr>
            <w:r>
              <w:rPr>
                <w:rFonts w:cstheme="minorHAnsi"/>
                <w:sz w:val="24"/>
                <w:szCs w:val="24"/>
              </w:rPr>
              <w:t>The School</w:t>
            </w:r>
            <w:r w:rsidR="00010990" w:rsidRPr="00D2375B">
              <w:rPr>
                <w:sz w:val="24"/>
                <w:szCs w:val="24"/>
              </w:rPr>
              <w:t xml:space="preserve"> will only accept prescribed medicines that are in date, labelled, provided in the original container as dispensed by the pharmacist and include instructions for administration, </w:t>
            </w:r>
            <w:r w:rsidR="00B7588B">
              <w:rPr>
                <w:sz w:val="24"/>
                <w:szCs w:val="24"/>
              </w:rPr>
              <w:t xml:space="preserve">their </w:t>
            </w:r>
            <w:r w:rsidR="00AD5BE0">
              <w:rPr>
                <w:sz w:val="24"/>
                <w:szCs w:val="24"/>
              </w:rPr>
              <w:t>dosage and storage.  I</w:t>
            </w:r>
            <w:r w:rsidR="00010990" w:rsidRPr="00D2375B">
              <w:rPr>
                <w:sz w:val="24"/>
                <w:szCs w:val="24"/>
              </w:rPr>
              <w:t xml:space="preserve">nsulin </w:t>
            </w:r>
            <w:r w:rsidR="00AD5BE0">
              <w:rPr>
                <w:sz w:val="24"/>
                <w:szCs w:val="24"/>
              </w:rPr>
              <w:t xml:space="preserve">is the exception, </w:t>
            </w:r>
            <w:r w:rsidR="00010990" w:rsidRPr="00D2375B">
              <w:rPr>
                <w:sz w:val="24"/>
                <w:szCs w:val="24"/>
              </w:rPr>
              <w:t>which must still be in date but will generally be available to schools inside an insulin pen or a pump, rather than its original container.</w:t>
            </w:r>
          </w:p>
          <w:p w14:paraId="64CD6F0E" w14:textId="77777777" w:rsidR="00010990" w:rsidRPr="00D2375B" w:rsidRDefault="00010990" w:rsidP="00010990">
            <w:pPr>
              <w:spacing w:after="100" w:afterAutospacing="1"/>
              <w:rPr>
                <w:sz w:val="24"/>
                <w:szCs w:val="24"/>
              </w:rPr>
            </w:pPr>
            <w:r w:rsidRPr="00D2375B">
              <w:rPr>
                <w:sz w:val="24"/>
                <w:szCs w:val="24"/>
              </w:rPr>
              <w:t xml:space="preserve">Children who are able to use their own inhalers themselves </w:t>
            </w:r>
            <w:r w:rsidR="00AD5BE0">
              <w:rPr>
                <w:sz w:val="24"/>
                <w:szCs w:val="24"/>
              </w:rPr>
              <w:t xml:space="preserve">are encouraged </w:t>
            </w:r>
            <w:r w:rsidRPr="00D2375B">
              <w:rPr>
                <w:sz w:val="24"/>
                <w:szCs w:val="24"/>
              </w:rPr>
              <w:t>to carry it with them.  If the child is too young or immature to take personal responsibility for their inhaler, staff should make sure that it is stored in a safe but readily accessible place, and clearly marked with the child’s name.</w:t>
            </w:r>
          </w:p>
          <w:p w14:paraId="64CD6F0F" w14:textId="77777777" w:rsidR="00A22031" w:rsidRDefault="00010990" w:rsidP="00010990">
            <w:pPr>
              <w:spacing w:after="100" w:afterAutospacing="1"/>
              <w:rPr>
                <w:sz w:val="24"/>
                <w:szCs w:val="24"/>
              </w:rPr>
            </w:pPr>
            <w:r w:rsidRPr="00D2375B">
              <w:rPr>
                <w:sz w:val="24"/>
                <w:szCs w:val="24"/>
              </w:rPr>
              <w:t xml:space="preserve">Controlled drugs will be securely stored in a non-portable container </w:t>
            </w:r>
            <w:r w:rsidR="00B7588B">
              <w:rPr>
                <w:sz w:val="24"/>
                <w:szCs w:val="24"/>
              </w:rPr>
              <w:t>which</w:t>
            </w:r>
            <w:r w:rsidRPr="00D2375B">
              <w:rPr>
                <w:sz w:val="24"/>
                <w:szCs w:val="24"/>
              </w:rPr>
              <w:t xml:space="preserve"> only named staff will have access</w:t>
            </w:r>
            <w:r w:rsidR="00B7588B">
              <w:rPr>
                <w:sz w:val="24"/>
                <w:szCs w:val="24"/>
              </w:rPr>
              <w:t xml:space="preserve"> to</w:t>
            </w:r>
            <w:r w:rsidRPr="00D2375B">
              <w:rPr>
                <w:sz w:val="24"/>
                <w:szCs w:val="24"/>
              </w:rPr>
              <w:t>.  We will ensure that the drugs are easily accessible in an emergency</w:t>
            </w:r>
            <w:r w:rsidR="00B7588B">
              <w:rPr>
                <w:sz w:val="24"/>
                <w:szCs w:val="24"/>
              </w:rPr>
              <w:t xml:space="preserve"> situation</w:t>
            </w:r>
            <w:r w:rsidRPr="00D2375B">
              <w:rPr>
                <w:sz w:val="24"/>
                <w:szCs w:val="24"/>
              </w:rPr>
              <w:t xml:space="preserve">.  A record will be kept of any doses used and the amount of the controlled drug held in school.  </w:t>
            </w:r>
            <w:r w:rsidR="00A22031">
              <w:rPr>
                <w:sz w:val="24"/>
                <w:szCs w:val="24"/>
              </w:rPr>
              <w:t>There may be instances where it is deemed approp</w:t>
            </w:r>
            <w:r w:rsidR="00F91BFB">
              <w:rPr>
                <w:sz w:val="24"/>
                <w:szCs w:val="24"/>
              </w:rPr>
              <w:t xml:space="preserve">riate for a child </w:t>
            </w:r>
            <w:r w:rsidR="00A22031">
              <w:rPr>
                <w:sz w:val="24"/>
                <w:szCs w:val="24"/>
              </w:rPr>
              <w:t xml:space="preserve">to administer their own controlled medication. This would normally be at the advice of a medical practitioner. </w:t>
            </w:r>
            <w:r w:rsidRPr="00D2375B">
              <w:rPr>
                <w:sz w:val="24"/>
                <w:szCs w:val="24"/>
              </w:rPr>
              <w:t>Where a</w:t>
            </w:r>
            <w:r w:rsidR="00A22031">
              <w:rPr>
                <w:sz w:val="24"/>
                <w:szCs w:val="24"/>
              </w:rPr>
              <w:t>n individual</w:t>
            </w:r>
            <w:r w:rsidRPr="00D2375B">
              <w:rPr>
                <w:sz w:val="24"/>
                <w:szCs w:val="24"/>
              </w:rPr>
              <w:t xml:space="preserve"> child is competent to do so</w:t>
            </w:r>
            <w:r w:rsidR="00A22031">
              <w:rPr>
                <w:sz w:val="24"/>
                <w:szCs w:val="24"/>
              </w:rPr>
              <w:t xml:space="preserve"> and following a risk assessment, </w:t>
            </w:r>
            <w:r w:rsidRPr="00D2375B">
              <w:rPr>
                <w:sz w:val="24"/>
                <w:szCs w:val="24"/>
              </w:rPr>
              <w:t xml:space="preserve">we </w:t>
            </w:r>
            <w:r w:rsidR="00A22031">
              <w:rPr>
                <w:sz w:val="24"/>
                <w:szCs w:val="24"/>
              </w:rPr>
              <w:t>may</w:t>
            </w:r>
            <w:r w:rsidRPr="00D2375B">
              <w:rPr>
                <w:sz w:val="24"/>
                <w:szCs w:val="24"/>
              </w:rPr>
              <w:t xml:space="preserve"> allow them to have prescribed controlled drugs on them with m</w:t>
            </w:r>
            <w:r w:rsidR="00181559">
              <w:rPr>
                <w:sz w:val="24"/>
                <w:szCs w:val="24"/>
              </w:rPr>
              <w:t>onitoring arrangements in place.</w:t>
            </w:r>
          </w:p>
          <w:p w14:paraId="64CD6F10" w14:textId="77777777" w:rsidR="00010990" w:rsidRDefault="000D1EA4" w:rsidP="00010990">
            <w:pPr>
              <w:spacing w:after="100" w:afterAutospacing="1"/>
              <w:rPr>
                <w:sz w:val="24"/>
                <w:szCs w:val="24"/>
              </w:rPr>
            </w:pPr>
            <w:r>
              <w:rPr>
                <w:sz w:val="24"/>
                <w:szCs w:val="24"/>
              </w:rPr>
              <w:lastRenderedPageBreak/>
              <w:t>The School</w:t>
            </w:r>
            <w:r w:rsidR="00010990">
              <w:rPr>
                <w:sz w:val="24"/>
                <w:szCs w:val="24"/>
              </w:rPr>
              <w:t xml:space="preserve"> will only administer non-prescribed medicines on request from the parent if they are in clearly identifiable packaging a</w:t>
            </w:r>
            <w:r w:rsidR="00181559">
              <w:rPr>
                <w:sz w:val="24"/>
                <w:szCs w:val="24"/>
              </w:rPr>
              <w:t>nd only on a short term basis (W</w:t>
            </w:r>
            <w:r w:rsidR="00010990">
              <w:rPr>
                <w:sz w:val="24"/>
                <w:szCs w:val="24"/>
              </w:rPr>
              <w:t xml:space="preserve">here the school have concerns they will seek further guidance from </w:t>
            </w:r>
            <w:r w:rsidR="00E572E8">
              <w:rPr>
                <w:sz w:val="24"/>
                <w:szCs w:val="24"/>
              </w:rPr>
              <w:t xml:space="preserve">their link </w:t>
            </w:r>
            <w:r w:rsidR="00010990">
              <w:rPr>
                <w:sz w:val="24"/>
                <w:szCs w:val="24"/>
              </w:rPr>
              <w:t>School Nurs</w:t>
            </w:r>
            <w:r w:rsidR="00E572E8">
              <w:rPr>
                <w:sz w:val="24"/>
                <w:szCs w:val="24"/>
              </w:rPr>
              <w:t>e</w:t>
            </w:r>
            <w:r w:rsidR="00010990">
              <w:rPr>
                <w:sz w:val="24"/>
                <w:szCs w:val="24"/>
              </w:rPr>
              <w:t>).</w:t>
            </w:r>
          </w:p>
          <w:p w14:paraId="64CD6F11" w14:textId="77777777" w:rsidR="00010990" w:rsidRPr="00D2375B" w:rsidRDefault="000D1EA4" w:rsidP="00010990">
            <w:pPr>
              <w:spacing w:after="100" w:afterAutospacing="1"/>
              <w:rPr>
                <w:sz w:val="24"/>
                <w:szCs w:val="24"/>
              </w:rPr>
            </w:pPr>
            <w:r>
              <w:rPr>
                <w:sz w:val="24"/>
                <w:szCs w:val="24"/>
              </w:rPr>
              <w:t>The School</w:t>
            </w:r>
            <w:r w:rsidR="00010990" w:rsidRPr="00D2375B">
              <w:rPr>
                <w:sz w:val="24"/>
                <w:szCs w:val="24"/>
              </w:rPr>
              <w:t xml:space="preserve"> will never administer aspi</w:t>
            </w:r>
            <w:r w:rsidR="00A22031">
              <w:rPr>
                <w:sz w:val="24"/>
                <w:szCs w:val="24"/>
              </w:rPr>
              <w:t>rin or medicine containing Ibu</w:t>
            </w:r>
            <w:r w:rsidR="00010990" w:rsidRPr="00D2375B">
              <w:rPr>
                <w:sz w:val="24"/>
                <w:szCs w:val="24"/>
              </w:rPr>
              <w:t xml:space="preserve">profen </w:t>
            </w:r>
            <w:r w:rsidR="00B7588B">
              <w:rPr>
                <w:sz w:val="24"/>
                <w:szCs w:val="24"/>
              </w:rPr>
              <w:t xml:space="preserve">to any child under 16 years old </w:t>
            </w:r>
            <w:r w:rsidR="00010990" w:rsidRPr="00D2375B">
              <w:rPr>
                <w:sz w:val="24"/>
                <w:szCs w:val="24"/>
              </w:rPr>
              <w:t xml:space="preserve">unless prescribed </w:t>
            </w:r>
            <w:r w:rsidR="00B7588B">
              <w:rPr>
                <w:sz w:val="24"/>
                <w:szCs w:val="24"/>
              </w:rPr>
              <w:t>by a doctor</w:t>
            </w:r>
            <w:r w:rsidR="00010990">
              <w:rPr>
                <w:sz w:val="24"/>
                <w:szCs w:val="24"/>
              </w:rPr>
              <w:t>.</w:t>
            </w:r>
          </w:p>
          <w:p w14:paraId="64CD6F12" w14:textId="77777777" w:rsidR="00010990" w:rsidRPr="00D2375B" w:rsidRDefault="00B7588B" w:rsidP="00010990">
            <w:pPr>
              <w:spacing w:after="100" w:afterAutospacing="1"/>
              <w:rPr>
                <w:sz w:val="24"/>
                <w:szCs w:val="24"/>
              </w:rPr>
            </w:pPr>
            <w:r>
              <w:rPr>
                <w:sz w:val="24"/>
                <w:szCs w:val="24"/>
              </w:rPr>
              <w:t>All</w:t>
            </w:r>
            <w:r w:rsidR="00010990" w:rsidRPr="00D2375B">
              <w:rPr>
                <w:sz w:val="24"/>
                <w:szCs w:val="24"/>
              </w:rPr>
              <w:t xml:space="preserve"> other pain relief medicine will n</w:t>
            </w:r>
            <w:r>
              <w:rPr>
                <w:sz w:val="24"/>
                <w:szCs w:val="24"/>
              </w:rPr>
              <w:t>ot</w:t>
            </w:r>
            <w:r w:rsidR="00010990" w:rsidRPr="00D2375B">
              <w:rPr>
                <w:sz w:val="24"/>
                <w:szCs w:val="24"/>
              </w:rPr>
              <w:t xml:space="preserve"> be administered without first checking maximum dosages and when previously taken.  We will always inform parents.</w:t>
            </w:r>
          </w:p>
          <w:p w14:paraId="64CD6F13" w14:textId="77777777" w:rsidR="00010990" w:rsidRDefault="00010990" w:rsidP="00010990">
            <w:pPr>
              <w:spacing w:after="100" w:afterAutospacing="1"/>
              <w:rPr>
                <w:sz w:val="24"/>
                <w:szCs w:val="24"/>
              </w:rPr>
            </w:pPr>
            <w:r w:rsidRPr="00D2375B">
              <w:rPr>
                <w:sz w:val="24"/>
                <w:szCs w:val="24"/>
              </w:rPr>
              <w:t>Any homeopathic remedies to be administered will require a letter of con</w:t>
            </w:r>
            <w:r>
              <w:rPr>
                <w:sz w:val="24"/>
                <w:szCs w:val="24"/>
              </w:rPr>
              <w:t>sent from the child</w:t>
            </w:r>
            <w:r w:rsidR="00A22031">
              <w:rPr>
                <w:sz w:val="24"/>
                <w:szCs w:val="24"/>
              </w:rPr>
              <w:t>’s</w:t>
            </w:r>
            <w:r>
              <w:rPr>
                <w:sz w:val="24"/>
                <w:szCs w:val="24"/>
              </w:rPr>
              <w:t xml:space="preserve"> </w:t>
            </w:r>
            <w:r w:rsidR="00F6272C">
              <w:rPr>
                <w:sz w:val="24"/>
                <w:szCs w:val="24"/>
              </w:rPr>
              <w:t xml:space="preserve">registered medical </w:t>
            </w:r>
            <w:r>
              <w:rPr>
                <w:sz w:val="24"/>
                <w:szCs w:val="24"/>
              </w:rPr>
              <w:t>doctor</w:t>
            </w:r>
            <w:r w:rsidR="00A22031">
              <w:rPr>
                <w:sz w:val="24"/>
                <w:szCs w:val="24"/>
              </w:rPr>
              <w:t xml:space="preserve"> and will </w:t>
            </w:r>
            <w:r w:rsidR="00E572E8">
              <w:rPr>
                <w:sz w:val="24"/>
                <w:szCs w:val="24"/>
              </w:rPr>
              <w:t xml:space="preserve">be </w:t>
            </w:r>
            <w:r w:rsidR="00A22031">
              <w:rPr>
                <w:sz w:val="24"/>
                <w:szCs w:val="24"/>
              </w:rPr>
              <w:t>administered at the discretion of the Head teacher</w:t>
            </w:r>
            <w:r>
              <w:rPr>
                <w:sz w:val="24"/>
                <w:szCs w:val="24"/>
              </w:rPr>
              <w:t>.</w:t>
            </w:r>
          </w:p>
          <w:p w14:paraId="64CD6F14" w14:textId="77777777" w:rsidR="0014017B" w:rsidRPr="00D2375B" w:rsidRDefault="0014017B" w:rsidP="0014017B">
            <w:pPr>
              <w:spacing w:after="100" w:afterAutospacing="1"/>
              <w:rPr>
                <w:sz w:val="24"/>
                <w:szCs w:val="24"/>
              </w:rPr>
            </w:pPr>
            <w:r>
              <w:rPr>
                <w:sz w:val="24"/>
                <w:szCs w:val="24"/>
              </w:rPr>
              <w:t>Emergency medicines w</w:t>
            </w:r>
            <w:r w:rsidRPr="00D2375B">
              <w:rPr>
                <w:sz w:val="24"/>
                <w:szCs w:val="24"/>
              </w:rPr>
              <w:t>ill be stored in a safe location but not locked away to ensure they are easily accessible in the case of an emergency.</w:t>
            </w:r>
          </w:p>
          <w:p w14:paraId="64CD6F15" w14:textId="77777777" w:rsidR="00010990" w:rsidRPr="00D2375B" w:rsidRDefault="0014017B" w:rsidP="00010990">
            <w:pPr>
              <w:spacing w:after="100" w:afterAutospacing="1"/>
              <w:rPr>
                <w:sz w:val="24"/>
                <w:szCs w:val="24"/>
              </w:rPr>
            </w:pPr>
            <w:r>
              <w:rPr>
                <w:sz w:val="24"/>
                <w:szCs w:val="24"/>
              </w:rPr>
              <w:t>Types of emergency medicines include:</w:t>
            </w:r>
          </w:p>
          <w:p w14:paraId="64CD6F16" w14:textId="77777777" w:rsidR="00010990" w:rsidRPr="00D2375B" w:rsidRDefault="00010990" w:rsidP="00010990">
            <w:pPr>
              <w:pStyle w:val="ListParagraph"/>
              <w:numPr>
                <w:ilvl w:val="0"/>
                <w:numId w:val="14"/>
              </w:numPr>
              <w:spacing w:after="100" w:afterAutospacing="1"/>
              <w:rPr>
                <w:sz w:val="24"/>
                <w:szCs w:val="24"/>
              </w:rPr>
            </w:pPr>
            <w:r w:rsidRPr="00D2375B">
              <w:rPr>
                <w:sz w:val="24"/>
                <w:szCs w:val="24"/>
              </w:rPr>
              <w:t>Injections of adrenaline for acute allergic reactions</w:t>
            </w:r>
          </w:p>
          <w:p w14:paraId="64CD6F17" w14:textId="77777777" w:rsidR="00010990" w:rsidRDefault="00010990" w:rsidP="00010990">
            <w:pPr>
              <w:pStyle w:val="ListParagraph"/>
              <w:numPr>
                <w:ilvl w:val="0"/>
                <w:numId w:val="10"/>
              </w:numPr>
              <w:spacing w:after="100" w:afterAutospacing="1"/>
              <w:rPr>
                <w:sz w:val="24"/>
                <w:szCs w:val="24"/>
              </w:rPr>
            </w:pPr>
            <w:r w:rsidRPr="00D2375B">
              <w:rPr>
                <w:sz w:val="24"/>
                <w:szCs w:val="24"/>
              </w:rPr>
              <w:t>Inhalers for asthmatics</w:t>
            </w:r>
          </w:p>
          <w:p w14:paraId="64CD6F18" w14:textId="77777777" w:rsidR="00010990" w:rsidRPr="00D2375B" w:rsidRDefault="00010990" w:rsidP="00010990">
            <w:pPr>
              <w:pStyle w:val="ListParagraph"/>
              <w:numPr>
                <w:ilvl w:val="0"/>
                <w:numId w:val="10"/>
              </w:numPr>
              <w:spacing w:after="100" w:afterAutospacing="1"/>
              <w:rPr>
                <w:sz w:val="24"/>
                <w:szCs w:val="24"/>
              </w:rPr>
            </w:pPr>
            <w:r>
              <w:rPr>
                <w:sz w:val="24"/>
                <w:szCs w:val="24"/>
              </w:rPr>
              <w:t>Injections of Glucagon for diabetic hypoglycaemia</w:t>
            </w:r>
          </w:p>
          <w:p w14:paraId="64CD6F19" w14:textId="77777777" w:rsidR="00010990" w:rsidRDefault="00010990" w:rsidP="00021E53">
            <w:pPr>
              <w:spacing w:after="100" w:afterAutospacing="1"/>
              <w:rPr>
                <w:sz w:val="24"/>
                <w:szCs w:val="24"/>
              </w:rPr>
            </w:pPr>
            <w:r w:rsidRPr="00D2375B">
              <w:rPr>
                <w:sz w:val="24"/>
                <w:szCs w:val="24"/>
              </w:rPr>
              <w:t>Oth</w:t>
            </w:r>
            <w:r w:rsidR="0014017B">
              <w:rPr>
                <w:sz w:val="24"/>
                <w:szCs w:val="24"/>
              </w:rPr>
              <w:t>er emergency medication</w:t>
            </w:r>
            <w:r>
              <w:rPr>
                <w:sz w:val="24"/>
                <w:szCs w:val="24"/>
              </w:rPr>
              <w:t xml:space="preserve"> </w:t>
            </w:r>
            <w:proofErr w:type="spellStart"/>
            <w:r>
              <w:rPr>
                <w:sz w:val="24"/>
                <w:szCs w:val="24"/>
              </w:rPr>
              <w:t>ie</w:t>
            </w:r>
            <w:proofErr w:type="spellEnd"/>
            <w:r>
              <w:rPr>
                <w:sz w:val="24"/>
                <w:szCs w:val="24"/>
              </w:rPr>
              <w:t xml:space="preserve">. </w:t>
            </w:r>
            <w:r w:rsidRPr="00010990">
              <w:rPr>
                <w:sz w:val="24"/>
                <w:szCs w:val="24"/>
              </w:rPr>
              <w:t>Rectal diazepam or Buccal Midazolam for major seizures</w:t>
            </w:r>
            <w:r w:rsidR="008C5BD6">
              <w:rPr>
                <w:sz w:val="24"/>
                <w:szCs w:val="24"/>
              </w:rPr>
              <w:t xml:space="preserve"> w</w:t>
            </w:r>
            <w:r w:rsidRPr="00D2375B">
              <w:rPr>
                <w:sz w:val="24"/>
                <w:szCs w:val="24"/>
              </w:rPr>
              <w:t xml:space="preserve">ill be stored in accordance with </w:t>
            </w:r>
            <w:r>
              <w:rPr>
                <w:sz w:val="24"/>
                <w:szCs w:val="24"/>
              </w:rPr>
              <w:t>the normal</w:t>
            </w:r>
            <w:r w:rsidRPr="00D2375B">
              <w:rPr>
                <w:sz w:val="24"/>
                <w:szCs w:val="24"/>
              </w:rPr>
              <w:t xml:space="preserve"> prescribed medicines</w:t>
            </w:r>
            <w:r>
              <w:rPr>
                <w:sz w:val="24"/>
                <w:szCs w:val="24"/>
              </w:rPr>
              <w:t xml:space="preserve"> procedures (see storage section)</w:t>
            </w:r>
            <w:r w:rsidRPr="00D2375B">
              <w:rPr>
                <w:sz w:val="24"/>
                <w:szCs w:val="24"/>
              </w:rPr>
              <w:t>.</w:t>
            </w:r>
          </w:p>
          <w:p w14:paraId="64CD6F1A" w14:textId="77777777" w:rsidR="00010990" w:rsidRPr="00010990" w:rsidRDefault="00010990" w:rsidP="00021E53">
            <w:pPr>
              <w:spacing w:after="100" w:afterAutospacing="1"/>
              <w:rPr>
                <w:sz w:val="24"/>
                <w:szCs w:val="24"/>
              </w:rPr>
            </w:pPr>
          </w:p>
        </w:tc>
      </w:tr>
      <w:tr w:rsidR="00191B85" w14:paraId="64CD6F1D" w14:textId="77777777" w:rsidTr="00D864C8">
        <w:tc>
          <w:tcPr>
            <w:tcW w:w="9241" w:type="dxa"/>
            <w:shd w:val="clear" w:color="auto" w:fill="DAEEF3" w:themeFill="accent5" w:themeFillTint="33"/>
          </w:tcPr>
          <w:p w14:paraId="64CD6F1C" w14:textId="77777777" w:rsidR="00191B85" w:rsidRPr="0014017B" w:rsidRDefault="00191B85" w:rsidP="00191B85">
            <w:pPr>
              <w:spacing w:after="100" w:afterAutospacing="1"/>
              <w:rPr>
                <w:b/>
                <w:sz w:val="24"/>
                <w:szCs w:val="24"/>
              </w:rPr>
            </w:pPr>
            <w:r w:rsidRPr="0014017B">
              <w:rPr>
                <w:b/>
                <w:sz w:val="24"/>
                <w:szCs w:val="24"/>
              </w:rPr>
              <w:lastRenderedPageBreak/>
              <w:t xml:space="preserve">Storage </w:t>
            </w:r>
          </w:p>
        </w:tc>
      </w:tr>
      <w:tr w:rsidR="00191B85" w14:paraId="64CD6F24" w14:textId="77777777" w:rsidTr="00D864C8">
        <w:tc>
          <w:tcPr>
            <w:tcW w:w="9241" w:type="dxa"/>
          </w:tcPr>
          <w:p w14:paraId="64CD6F1E" w14:textId="77777777" w:rsidR="00191B85" w:rsidRPr="00D2375B" w:rsidRDefault="00191B85" w:rsidP="00191B85">
            <w:pPr>
              <w:spacing w:after="100" w:afterAutospacing="1"/>
              <w:rPr>
                <w:sz w:val="24"/>
                <w:szCs w:val="24"/>
              </w:rPr>
            </w:pPr>
            <w:r w:rsidRPr="00D2375B">
              <w:rPr>
                <w:sz w:val="24"/>
                <w:szCs w:val="24"/>
              </w:rPr>
              <w:t xml:space="preserve">All medication </w:t>
            </w:r>
            <w:r w:rsidR="00D2375B">
              <w:rPr>
                <w:sz w:val="24"/>
                <w:szCs w:val="24"/>
              </w:rPr>
              <w:t xml:space="preserve">other than emergency medication </w:t>
            </w:r>
            <w:r w:rsidRPr="00D2375B">
              <w:rPr>
                <w:sz w:val="24"/>
                <w:szCs w:val="24"/>
              </w:rPr>
              <w:t xml:space="preserve">will be stored safely in a locked cabinet, where the hinges </w:t>
            </w:r>
            <w:r w:rsidR="00AD4366" w:rsidRPr="00D2375B">
              <w:rPr>
                <w:sz w:val="24"/>
                <w:szCs w:val="24"/>
              </w:rPr>
              <w:t>cannot</w:t>
            </w:r>
            <w:r w:rsidR="0074346E">
              <w:rPr>
                <w:sz w:val="24"/>
                <w:szCs w:val="24"/>
              </w:rPr>
              <w:t xml:space="preserve"> be easily tampered with and </w:t>
            </w:r>
            <w:r w:rsidR="00AD4366" w:rsidRPr="00D2375B">
              <w:rPr>
                <w:sz w:val="24"/>
                <w:szCs w:val="24"/>
              </w:rPr>
              <w:t>cannot</w:t>
            </w:r>
            <w:r w:rsidRPr="00D2375B">
              <w:rPr>
                <w:sz w:val="24"/>
                <w:szCs w:val="24"/>
              </w:rPr>
              <w:t xml:space="preserve"> be easily removed from the premise</w:t>
            </w:r>
            <w:r w:rsidR="003F6056">
              <w:rPr>
                <w:sz w:val="24"/>
                <w:szCs w:val="24"/>
              </w:rPr>
              <w:t>s</w:t>
            </w:r>
            <w:r w:rsidRPr="00D2375B">
              <w:rPr>
                <w:sz w:val="24"/>
                <w:szCs w:val="24"/>
              </w:rPr>
              <w:t xml:space="preserve">.  </w:t>
            </w:r>
          </w:p>
          <w:p w14:paraId="64CD6F1F" w14:textId="77777777" w:rsidR="00191B85" w:rsidRPr="00D2375B" w:rsidRDefault="00191B85" w:rsidP="00191B85">
            <w:pPr>
              <w:spacing w:after="100" w:afterAutospacing="1"/>
              <w:rPr>
                <w:sz w:val="24"/>
                <w:szCs w:val="24"/>
              </w:rPr>
            </w:pPr>
            <w:r w:rsidRPr="00D2375B">
              <w:rPr>
                <w:sz w:val="24"/>
                <w:szCs w:val="24"/>
              </w:rPr>
              <w:t>Where medicines need to be refrige</w:t>
            </w:r>
            <w:r w:rsidR="003F6056">
              <w:rPr>
                <w:sz w:val="24"/>
                <w:szCs w:val="24"/>
              </w:rPr>
              <w:t xml:space="preserve">rated, they will be stored in </w:t>
            </w:r>
            <w:r w:rsidR="003F6056" w:rsidRPr="003F6056">
              <w:rPr>
                <w:sz w:val="24"/>
                <w:szCs w:val="24"/>
              </w:rPr>
              <w:t>the</w:t>
            </w:r>
            <w:r w:rsidRPr="003F6056">
              <w:rPr>
                <w:sz w:val="24"/>
                <w:szCs w:val="24"/>
              </w:rPr>
              <w:t xml:space="preserve"> staff refrigerator</w:t>
            </w:r>
            <w:r w:rsidR="003F6056">
              <w:rPr>
                <w:sz w:val="24"/>
                <w:szCs w:val="24"/>
              </w:rPr>
              <w:t xml:space="preserve"> </w:t>
            </w:r>
            <w:r w:rsidRPr="003F6056">
              <w:rPr>
                <w:sz w:val="24"/>
                <w:szCs w:val="24"/>
              </w:rPr>
              <w:t xml:space="preserve">in </w:t>
            </w:r>
            <w:r w:rsidR="00B7588B" w:rsidRPr="003F6056">
              <w:rPr>
                <w:sz w:val="24"/>
                <w:szCs w:val="24"/>
              </w:rPr>
              <w:t xml:space="preserve">a </w:t>
            </w:r>
            <w:r w:rsidR="00B7588B">
              <w:rPr>
                <w:sz w:val="24"/>
                <w:szCs w:val="24"/>
              </w:rPr>
              <w:t>clearly labelled airtight container.  There must</w:t>
            </w:r>
            <w:r w:rsidRPr="00D2375B">
              <w:rPr>
                <w:sz w:val="24"/>
                <w:szCs w:val="24"/>
              </w:rPr>
              <w:t xml:space="preserve"> be restricted access to a</w:t>
            </w:r>
            <w:r w:rsidR="00D2375B">
              <w:rPr>
                <w:sz w:val="24"/>
                <w:szCs w:val="24"/>
              </w:rPr>
              <w:t xml:space="preserve"> </w:t>
            </w:r>
            <w:r w:rsidRPr="00D2375B">
              <w:rPr>
                <w:sz w:val="24"/>
                <w:szCs w:val="24"/>
              </w:rPr>
              <w:t>refrigerator holding medicines.</w:t>
            </w:r>
          </w:p>
          <w:p w14:paraId="64CD6F20" w14:textId="77777777" w:rsidR="00191B85" w:rsidRPr="00D2375B" w:rsidRDefault="00191B85" w:rsidP="00191B85">
            <w:pPr>
              <w:spacing w:after="100" w:afterAutospacing="1"/>
              <w:rPr>
                <w:sz w:val="24"/>
                <w:szCs w:val="24"/>
              </w:rPr>
            </w:pPr>
            <w:r w:rsidRPr="00D2375B">
              <w:rPr>
                <w:sz w:val="24"/>
                <w:szCs w:val="24"/>
              </w:rPr>
              <w:t>Children will be made aware of where their medicines are at all times and be able to access them immediately</w:t>
            </w:r>
            <w:r w:rsidR="00010990">
              <w:rPr>
                <w:sz w:val="24"/>
                <w:szCs w:val="24"/>
              </w:rPr>
              <w:t xml:space="preserve"> where appropriate</w:t>
            </w:r>
            <w:r w:rsidRPr="00D2375B">
              <w:rPr>
                <w:sz w:val="24"/>
                <w:szCs w:val="24"/>
              </w:rPr>
              <w:t>. Where relevant they should know who holds the key to the storage facility.</w:t>
            </w:r>
          </w:p>
          <w:p w14:paraId="64CD6F21" w14:textId="77777777" w:rsidR="00191B85" w:rsidRDefault="00191B85" w:rsidP="00191B85">
            <w:pPr>
              <w:spacing w:after="100" w:afterAutospacing="1"/>
              <w:rPr>
                <w:sz w:val="24"/>
                <w:szCs w:val="24"/>
              </w:rPr>
            </w:pPr>
            <w:r w:rsidRPr="00D2375B">
              <w:rPr>
                <w:sz w:val="24"/>
                <w:szCs w:val="24"/>
              </w:rPr>
              <w:lastRenderedPageBreak/>
              <w:t>Medicines such as asthma inhalers, blood glucose testing meters and adrenaline pens will always be readily available to children and not locked away.  We will also ensure that they are readily available when outside of the school premises or on school trips.</w:t>
            </w:r>
          </w:p>
          <w:p w14:paraId="64CD6F22" w14:textId="77777777" w:rsidR="00E61352" w:rsidRDefault="00A22031" w:rsidP="00191B85">
            <w:pPr>
              <w:spacing w:after="100" w:afterAutospacing="1"/>
              <w:rPr>
                <w:sz w:val="24"/>
                <w:szCs w:val="24"/>
              </w:rPr>
            </w:pPr>
            <w:r w:rsidRPr="00A22031">
              <w:rPr>
                <w:sz w:val="24"/>
                <w:szCs w:val="24"/>
              </w:rPr>
              <w:t>Storage</w:t>
            </w:r>
            <w:r>
              <w:rPr>
                <w:sz w:val="24"/>
                <w:szCs w:val="24"/>
              </w:rPr>
              <w:t xml:space="preserve"> of medication whilst off site will be</w:t>
            </w:r>
            <w:r w:rsidRPr="00A22031">
              <w:rPr>
                <w:sz w:val="24"/>
                <w:szCs w:val="24"/>
              </w:rPr>
              <w:t xml:space="preserve"> mai</w:t>
            </w:r>
            <w:r>
              <w:rPr>
                <w:sz w:val="24"/>
                <w:szCs w:val="24"/>
              </w:rPr>
              <w:t>ntained at steady temperature and s</w:t>
            </w:r>
            <w:r w:rsidRPr="00A22031">
              <w:rPr>
                <w:sz w:val="24"/>
                <w:szCs w:val="24"/>
              </w:rPr>
              <w:t>ecure</w:t>
            </w:r>
            <w:r>
              <w:rPr>
                <w:sz w:val="24"/>
                <w:szCs w:val="24"/>
              </w:rPr>
              <w:t>.  There will be a</w:t>
            </w:r>
            <w:r w:rsidRPr="00A22031">
              <w:rPr>
                <w:sz w:val="24"/>
                <w:szCs w:val="24"/>
              </w:rPr>
              <w:t>ppropriately trained</w:t>
            </w:r>
            <w:r>
              <w:rPr>
                <w:sz w:val="24"/>
                <w:szCs w:val="24"/>
              </w:rPr>
              <w:t xml:space="preserve"> staff </w:t>
            </w:r>
            <w:r w:rsidRPr="00A22031">
              <w:rPr>
                <w:sz w:val="24"/>
                <w:szCs w:val="24"/>
              </w:rPr>
              <w:t>present to administer day to day and emergency medication</w:t>
            </w:r>
            <w:r>
              <w:rPr>
                <w:sz w:val="24"/>
                <w:szCs w:val="24"/>
              </w:rPr>
              <w:t xml:space="preserve"> and c</w:t>
            </w:r>
            <w:r w:rsidRPr="00A22031">
              <w:rPr>
                <w:sz w:val="24"/>
                <w:szCs w:val="24"/>
              </w:rPr>
              <w:t xml:space="preserve">opies of </w:t>
            </w:r>
            <w:r>
              <w:rPr>
                <w:sz w:val="24"/>
                <w:szCs w:val="24"/>
              </w:rPr>
              <w:t xml:space="preserve">individual health care plans will be </w:t>
            </w:r>
            <w:r w:rsidRPr="00A22031">
              <w:rPr>
                <w:sz w:val="24"/>
                <w:szCs w:val="24"/>
              </w:rPr>
              <w:t>taken off site</w:t>
            </w:r>
            <w:r>
              <w:rPr>
                <w:sz w:val="24"/>
                <w:szCs w:val="24"/>
              </w:rPr>
              <w:t xml:space="preserve"> to ensure appropriate procedures are followed.</w:t>
            </w:r>
          </w:p>
          <w:p w14:paraId="64CD6F23" w14:textId="77777777" w:rsidR="008A63F4" w:rsidRPr="00A22031" w:rsidRDefault="00E61352" w:rsidP="00191B85">
            <w:pPr>
              <w:spacing w:after="100" w:afterAutospacing="1"/>
              <w:rPr>
                <w:sz w:val="24"/>
                <w:szCs w:val="24"/>
              </w:rPr>
            </w:pPr>
            <w:r>
              <w:rPr>
                <w:sz w:val="24"/>
                <w:szCs w:val="24"/>
              </w:rPr>
              <w:t xml:space="preserve">     </w:t>
            </w:r>
          </w:p>
        </w:tc>
      </w:tr>
      <w:tr w:rsidR="00191B85" w:rsidRPr="0014017B" w14:paraId="64CD6F26" w14:textId="77777777" w:rsidTr="00D864C8">
        <w:tc>
          <w:tcPr>
            <w:tcW w:w="9241" w:type="dxa"/>
            <w:shd w:val="clear" w:color="auto" w:fill="DAEEF3" w:themeFill="accent5" w:themeFillTint="33"/>
          </w:tcPr>
          <w:p w14:paraId="64CD6F25" w14:textId="77777777" w:rsidR="00191B85" w:rsidRPr="0014017B" w:rsidRDefault="00191B85" w:rsidP="00191B85">
            <w:pPr>
              <w:spacing w:after="100" w:afterAutospacing="1"/>
              <w:rPr>
                <w:b/>
                <w:sz w:val="24"/>
                <w:szCs w:val="24"/>
              </w:rPr>
            </w:pPr>
            <w:r w:rsidRPr="0014017B">
              <w:rPr>
                <w:b/>
                <w:sz w:val="24"/>
                <w:szCs w:val="24"/>
              </w:rPr>
              <w:lastRenderedPageBreak/>
              <w:t>Disposal</w:t>
            </w:r>
          </w:p>
        </w:tc>
      </w:tr>
      <w:tr w:rsidR="00191B85" w14:paraId="64CD6F2C" w14:textId="77777777" w:rsidTr="00D864C8">
        <w:tc>
          <w:tcPr>
            <w:tcW w:w="9241" w:type="dxa"/>
          </w:tcPr>
          <w:p w14:paraId="64CD6F27" w14:textId="77777777" w:rsidR="00C610D2" w:rsidRDefault="00C610D2" w:rsidP="00191B85">
            <w:pPr>
              <w:rPr>
                <w:sz w:val="24"/>
                <w:szCs w:val="24"/>
              </w:rPr>
            </w:pPr>
          </w:p>
          <w:p w14:paraId="64CD6F28" w14:textId="77777777" w:rsidR="00191B85" w:rsidRPr="00D2375B" w:rsidRDefault="00191B85" w:rsidP="00191B85">
            <w:pPr>
              <w:rPr>
                <w:sz w:val="24"/>
                <w:szCs w:val="24"/>
              </w:rPr>
            </w:pPr>
            <w:r w:rsidRPr="00D2375B">
              <w:rPr>
                <w:sz w:val="24"/>
                <w:szCs w:val="24"/>
              </w:rPr>
              <w:t>It is the responsibility of the parents</w:t>
            </w:r>
            <w:r w:rsidR="0014017B">
              <w:rPr>
                <w:sz w:val="24"/>
                <w:szCs w:val="24"/>
              </w:rPr>
              <w:t>/carers</w:t>
            </w:r>
            <w:r w:rsidRPr="00D2375B">
              <w:rPr>
                <w:sz w:val="24"/>
                <w:szCs w:val="24"/>
              </w:rPr>
              <w:t xml:space="preserve"> to dispose of their child’s medicines</w:t>
            </w:r>
            <w:r w:rsidR="008C5BD6">
              <w:rPr>
                <w:sz w:val="24"/>
                <w:szCs w:val="24"/>
              </w:rPr>
              <w:t>.  I</w:t>
            </w:r>
            <w:r w:rsidRPr="00D2375B">
              <w:rPr>
                <w:sz w:val="24"/>
                <w:szCs w:val="24"/>
              </w:rPr>
              <w:t>t is our polic</w:t>
            </w:r>
            <w:r w:rsidR="00B7588B">
              <w:rPr>
                <w:sz w:val="24"/>
                <w:szCs w:val="24"/>
              </w:rPr>
              <w:t xml:space="preserve">y to return any medicines </w:t>
            </w:r>
            <w:r w:rsidR="008C5BD6">
              <w:rPr>
                <w:sz w:val="24"/>
                <w:szCs w:val="24"/>
              </w:rPr>
              <w:t>that are</w:t>
            </w:r>
            <w:r w:rsidRPr="00D2375B">
              <w:rPr>
                <w:sz w:val="24"/>
                <w:szCs w:val="24"/>
              </w:rPr>
              <w:t xml:space="preserve"> no longer requ</w:t>
            </w:r>
            <w:r w:rsidR="00010990">
              <w:rPr>
                <w:sz w:val="24"/>
                <w:szCs w:val="24"/>
              </w:rPr>
              <w:t>ired including those where the</w:t>
            </w:r>
            <w:r w:rsidRPr="00D2375B">
              <w:rPr>
                <w:sz w:val="24"/>
                <w:szCs w:val="24"/>
              </w:rPr>
              <w:t xml:space="preserve"> date has expired </w:t>
            </w:r>
            <w:r w:rsidR="00010990">
              <w:rPr>
                <w:sz w:val="24"/>
                <w:szCs w:val="24"/>
              </w:rPr>
              <w:t>to the parents</w:t>
            </w:r>
            <w:r w:rsidR="0014017B">
              <w:rPr>
                <w:sz w:val="24"/>
                <w:szCs w:val="24"/>
              </w:rPr>
              <w:t>/carers</w:t>
            </w:r>
            <w:r w:rsidR="00010990">
              <w:rPr>
                <w:sz w:val="24"/>
                <w:szCs w:val="24"/>
              </w:rPr>
              <w:t xml:space="preserve">.  </w:t>
            </w:r>
            <w:r w:rsidRPr="00D2375B">
              <w:rPr>
                <w:sz w:val="24"/>
                <w:szCs w:val="24"/>
              </w:rPr>
              <w:t>Parents</w:t>
            </w:r>
            <w:r w:rsidR="0014017B">
              <w:rPr>
                <w:sz w:val="24"/>
                <w:szCs w:val="24"/>
              </w:rPr>
              <w:t>/carers</w:t>
            </w:r>
            <w:r w:rsidRPr="00D2375B">
              <w:rPr>
                <w:sz w:val="24"/>
                <w:szCs w:val="24"/>
              </w:rPr>
              <w:t xml:space="preserve"> will be informed of this </w:t>
            </w:r>
            <w:r w:rsidR="0074346E">
              <w:rPr>
                <w:sz w:val="24"/>
                <w:szCs w:val="24"/>
              </w:rPr>
              <w:t xml:space="preserve">when </w:t>
            </w:r>
            <w:r w:rsidR="00B7588B">
              <w:rPr>
                <w:sz w:val="24"/>
                <w:szCs w:val="24"/>
              </w:rPr>
              <w:t xml:space="preserve">the initial </w:t>
            </w:r>
            <w:r w:rsidR="0074346E">
              <w:rPr>
                <w:sz w:val="24"/>
                <w:szCs w:val="24"/>
              </w:rPr>
              <w:t>agreements are made to administer medicines.</w:t>
            </w:r>
            <w:r w:rsidR="003179DB">
              <w:rPr>
                <w:sz w:val="24"/>
                <w:szCs w:val="24"/>
              </w:rPr>
              <w:t xml:space="preserve">  Medication ret</w:t>
            </w:r>
            <w:r w:rsidR="0014017B">
              <w:rPr>
                <w:sz w:val="24"/>
                <w:szCs w:val="24"/>
              </w:rPr>
              <w:t>urned to parent/ carers will be</w:t>
            </w:r>
            <w:r w:rsidR="003179DB">
              <w:rPr>
                <w:sz w:val="24"/>
                <w:szCs w:val="24"/>
              </w:rPr>
              <w:t xml:space="preserve"> documented on the tracking medication form.</w:t>
            </w:r>
          </w:p>
          <w:p w14:paraId="64CD6F29" w14:textId="77777777" w:rsidR="00191B85" w:rsidRPr="00D2375B" w:rsidRDefault="00191B85" w:rsidP="00191B85">
            <w:pPr>
              <w:rPr>
                <w:sz w:val="24"/>
                <w:szCs w:val="24"/>
              </w:rPr>
            </w:pPr>
          </w:p>
          <w:p w14:paraId="64CD6F2A" w14:textId="77777777" w:rsidR="00AD4366" w:rsidRDefault="0074346E" w:rsidP="00AD4366">
            <w:pPr>
              <w:rPr>
                <w:sz w:val="24"/>
                <w:szCs w:val="24"/>
              </w:rPr>
            </w:pPr>
            <w:r>
              <w:rPr>
                <w:sz w:val="24"/>
                <w:szCs w:val="24"/>
              </w:rPr>
              <w:t>S</w:t>
            </w:r>
            <w:r w:rsidR="00191B85" w:rsidRPr="00D2375B">
              <w:rPr>
                <w:sz w:val="24"/>
                <w:szCs w:val="24"/>
              </w:rPr>
              <w:t>harp</w:t>
            </w:r>
            <w:r w:rsidR="00B7588B">
              <w:rPr>
                <w:sz w:val="24"/>
                <w:szCs w:val="24"/>
              </w:rPr>
              <w:t>s</w:t>
            </w:r>
            <w:r w:rsidR="00191B85" w:rsidRPr="00D2375B">
              <w:rPr>
                <w:sz w:val="24"/>
                <w:szCs w:val="24"/>
              </w:rPr>
              <w:t xml:space="preserve"> boxes </w:t>
            </w:r>
            <w:r>
              <w:rPr>
                <w:sz w:val="24"/>
                <w:szCs w:val="24"/>
              </w:rPr>
              <w:t xml:space="preserve">will be </w:t>
            </w:r>
            <w:r w:rsidR="00191B85" w:rsidRPr="00D2375B">
              <w:rPr>
                <w:sz w:val="24"/>
                <w:szCs w:val="24"/>
              </w:rPr>
              <w:t xml:space="preserve">in place for </w:t>
            </w:r>
            <w:r>
              <w:rPr>
                <w:sz w:val="24"/>
                <w:szCs w:val="24"/>
              </w:rPr>
              <w:t>the disposal of needles</w:t>
            </w:r>
            <w:r w:rsidR="00191B85" w:rsidRPr="00D2375B">
              <w:rPr>
                <w:sz w:val="24"/>
                <w:szCs w:val="24"/>
              </w:rPr>
              <w:t>.  Collection and disposal of these will be arranged locally</w:t>
            </w:r>
            <w:r w:rsidR="00AD4366">
              <w:rPr>
                <w:sz w:val="24"/>
                <w:szCs w:val="24"/>
              </w:rPr>
              <w:t xml:space="preserve"> </w:t>
            </w:r>
            <w:r w:rsidR="00F6272C">
              <w:rPr>
                <w:sz w:val="24"/>
                <w:szCs w:val="24"/>
              </w:rPr>
              <w:t xml:space="preserve">by the Headteacher </w:t>
            </w:r>
            <w:r w:rsidR="00AD4366">
              <w:rPr>
                <w:sz w:val="24"/>
                <w:szCs w:val="24"/>
              </w:rPr>
              <w:t>when necessary.</w:t>
            </w:r>
          </w:p>
          <w:p w14:paraId="64CD6F2B" w14:textId="77777777" w:rsidR="00C610D2" w:rsidRPr="00D2375B" w:rsidRDefault="00AD4366" w:rsidP="00AD4366">
            <w:pPr>
              <w:rPr>
                <w:b/>
                <w:sz w:val="24"/>
                <w:szCs w:val="24"/>
              </w:rPr>
            </w:pPr>
            <w:r w:rsidRPr="00D2375B">
              <w:rPr>
                <w:b/>
                <w:sz w:val="24"/>
                <w:szCs w:val="24"/>
              </w:rPr>
              <w:t xml:space="preserve"> </w:t>
            </w:r>
          </w:p>
        </w:tc>
      </w:tr>
      <w:tr w:rsidR="00191B85" w:rsidRPr="0014017B" w14:paraId="64CD6F2E" w14:textId="77777777" w:rsidTr="00D864C8">
        <w:tc>
          <w:tcPr>
            <w:tcW w:w="9241" w:type="dxa"/>
            <w:shd w:val="clear" w:color="auto" w:fill="DAEEF3" w:themeFill="accent5" w:themeFillTint="33"/>
          </w:tcPr>
          <w:p w14:paraId="64CD6F2D" w14:textId="77777777" w:rsidR="00191B85" w:rsidRPr="0014017B" w:rsidRDefault="00191B85" w:rsidP="00191B85">
            <w:pPr>
              <w:rPr>
                <w:b/>
                <w:color w:val="0070C0"/>
                <w:sz w:val="24"/>
                <w:szCs w:val="24"/>
              </w:rPr>
            </w:pPr>
            <w:r w:rsidRPr="0014017B">
              <w:rPr>
                <w:b/>
                <w:sz w:val="24"/>
                <w:szCs w:val="24"/>
              </w:rPr>
              <w:t>Medical Accommodation</w:t>
            </w:r>
            <w:r w:rsidRPr="0014017B">
              <w:rPr>
                <w:b/>
                <w:color w:val="0070C0"/>
                <w:sz w:val="24"/>
                <w:szCs w:val="24"/>
              </w:rPr>
              <w:t xml:space="preserve"> </w:t>
            </w:r>
          </w:p>
        </w:tc>
      </w:tr>
      <w:tr w:rsidR="00191B85" w14:paraId="64CD6F32" w14:textId="77777777" w:rsidTr="00D864C8">
        <w:tc>
          <w:tcPr>
            <w:tcW w:w="9241" w:type="dxa"/>
          </w:tcPr>
          <w:p w14:paraId="64CD6F2F" w14:textId="77777777" w:rsidR="0014017B" w:rsidRDefault="0014017B" w:rsidP="00191B85">
            <w:pPr>
              <w:rPr>
                <w:sz w:val="24"/>
                <w:szCs w:val="24"/>
              </w:rPr>
            </w:pPr>
          </w:p>
          <w:p w14:paraId="64CD6F30" w14:textId="77777777" w:rsidR="00191B85" w:rsidRDefault="00191B85" w:rsidP="00191B85">
            <w:pPr>
              <w:rPr>
                <w:sz w:val="24"/>
                <w:szCs w:val="24"/>
              </w:rPr>
            </w:pPr>
            <w:r w:rsidRPr="00C610D2">
              <w:rPr>
                <w:sz w:val="24"/>
                <w:szCs w:val="24"/>
              </w:rPr>
              <w:t xml:space="preserve">The </w:t>
            </w:r>
            <w:r w:rsidR="003F6056" w:rsidRPr="003F6056">
              <w:rPr>
                <w:sz w:val="24"/>
                <w:szCs w:val="24"/>
              </w:rPr>
              <w:t>Den</w:t>
            </w:r>
            <w:r w:rsidR="00C610D2" w:rsidRPr="003F6056">
              <w:rPr>
                <w:sz w:val="24"/>
                <w:szCs w:val="24"/>
              </w:rPr>
              <w:t xml:space="preserve"> </w:t>
            </w:r>
            <w:r w:rsidRPr="00C610D2">
              <w:rPr>
                <w:sz w:val="24"/>
                <w:szCs w:val="24"/>
              </w:rPr>
              <w:t xml:space="preserve">will be used for </w:t>
            </w:r>
            <w:r w:rsidR="00B7588B">
              <w:rPr>
                <w:sz w:val="24"/>
                <w:szCs w:val="24"/>
              </w:rPr>
              <w:t xml:space="preserve">all </w:t>
            </w:r>
            <w:r w:rsidRPr="00C610D2">
              <w:rPr>
                <w:sz w:val="24"/>
                <w:szCs w:val="24"/>
              </w:rPr>
              <w:t xml:space="preserve">medical administration/treatment purposes.  The location/room will </w:t>
            </w:r>
            <w:r w:rsidR="000D1EA4">
              <w:rPr>
                <w:sz w:val="24"/>
                <w:szCs w:val="24"/>
              </w:rPr>
              <w:t>be made available when required and the door will remain open during any treatment.</w:t>
            </w:r>
          </w:p>
          <w:p w14:paraId="64CD6F31" w14:textId="77777777" w:rsidR="00C610D2" w:rsidRPr="00C610D2" w:rsidRDefault="00C610D2" w:rsidP="00191B85">
            <w:pPr>
              <w:rPr>
                <w:color w:val="0070C0"/>
                <w:sz w:val="24"/>
                <w:szCs w:val="24"/>
              </w:rPr>
            </w:pPr>
          </w:p>
        </w:tc>
      </w:tr>
      <w:tr w:rsidR="00191B85" w14:paraId="64CD6F34" w14:textId="77777777" w:rsidTr="00D864C8">
        <w:tc>
          <w:tcPr>
            <w:tcW w:w="9241" w:type="dxa"/>
            <w:shd w:val="clear" w:color="auto" w:fill="DAEEF3" w:themeFill="accent5" w:themeFillTint="33"/>
          </w:tcPr>
          <w:p w14:paraId="64CD6F33" w14:textId="77777777" w:rsidR="00191B85" w:rsidRPr="00191B85" w:rsidRDefault="00191B85" w:rsidP="00191B85">
            <w:pPr>
              <w:rPr>
                <w:b/>
                <w:sz w:val="24"/>
                <w:szCs w:val="24"/>
              </w:rPr>
            </w:pPr>
            <w:r w:rsidRPr="00271F9B">
              <w:rPr>
                <w:b/>
                <w:sz w:val="24"/>
                <w:szCs w:val="24"/>
              </w:rPr>
              <w:t>Record keeping</w:t>
            </w:r>
          </w:p>
        </w:tc>
      </w:tr>
      <w:tr w:rsidR="00021E53" w14:paraId="64CD6F3A" w14:textId="77777777" w:rsidTr="00D864C8">
        <w:tc>
          <w:tcPr>
            <w:tcW w:w="9241" w:type="dxa"/>
          </w:tcPr>
          <w:p w14:paraId="64CD6F35" w14:textId="77777777" w:rsidR="00191B85" w:rsidRDefault="00191B85" w:rsidP="00361C51">
            <w:pPr>
              <w:rPr>
                <w:i/>
                <w:color w:val="0070C0"/>
                <w:sz w:val="24"/>
                <w:szCs w:val="24"/>
              </w:rPr>
            </w:pPr>
          </w:p>
          <w:p w14:paraId="64CD6F36" w14:textId="77777777" w:rsidR="00C610D2" w:rsidRDefault="00EC1C31" w:rsidP="00361C51">
            <w:pPr>
              <w:rPr>
                <w:i/>
                <w:color w:val="0070C0"/>
                <w:sz w:val="24"/>
                <w:szCs w:val="24"/>
              </w:rPr>
            </w:pPr>
            <w:r>
              <w:rPr>
                <w:b/>
                <w:sz w:val="24"/>
                <w:szCs w:val="24"/>
              </w:rPr>
              <w:t xml:space="preserve">Statutory Requirement: </w:t>
            </w:r>
            <w:r w:rsidR="00021E53" w:rsidRPr="00C610D2">
              <w:rPr>
                <w:b/>
                <w:sz w:val="24"/>
                <w:szCs w:val="24"/>
              </w:rPr>
              <w:t>The governing body should ensure that written records are kept of all medicines administered to children.</w:t>
            </w:r>
            <w:r w:rsidR="00E61352">
              <w:rPr>
                <w:b/>
                <w:sz w:val="24"/>
                <w:szCs w:val="24"/>
              </w:rPr>
              <w:t xml:space="preserve"> </w:t>
            </w:r>
            <w:r w:rsidR="00021E53" w:rsidRPr="00C610D2">
              <w:rPr>
                <w:b/>
                <w:sz w:val="24"/>
                <w:szCs w:val="24"/>
              </w:rPr>
              <w:t xml:space="preserve"> </w:t>
            </w:r>
          </w:p>
          <w:p w14:paraId="64CD6F37" w14:textId="77777777" w:rsidR="003F6056" w:rsidRPr="00C610D2" w:rsidRDefault="003F6056" w:rsidP="00361C51">
            <w:pPr>
              <w:rPr>
                <w:color w:val="0070C0"/>
                <w:sz w:val="24"/>
                <w:szCs w:val="24"/>
              </w:rPr>
            </w:pPr>
          </w:p>
          <w:p w14:paraId="40D57849" w14:textId="77777777" w:rsidR="00AD4366" w:rsidRDefault="00010990" w:rsidP="00010990">
            <w:pPr>
              <w:spacing w:after="100" w:afterAutospacing="1"/>
              <w:rPr>
                <w:rFonts w:cstheme="minorHAnsi"/>
                <w:sz w:val="24"/>
                <w:szCs w:val="24"/>
              </w:rPr>
            </w:pPr>
            <w:r>
              <w:rPr>
                <w:rFonts w:cstheme="minorHAnsi"/>
                <w:sz w:val="24"/>
                <w:szCs w:val="24"/>
              </w:rPr>
              <w:t>A</w:t>
            </w:r>
            <w:r w:rsidR="00021E53" w:rsidRPr="00C55CDB">
              <w:rPr>
                <w:rFonts w:cstheme="minorHAnsi"/>
                <w:sz w:val="24"/>
                <w:szCs w:val="24"/>
              </w:rPr>
              <w:t xml:space="preserve"> record of </w:t>
            </w:r>
            <w:r w:rsidR="0014017B">
              <w:rPr>
                <w:rFonts w:cstheme="minorHAnsi"/>
                <w:sz w:val="24"/>
                <w:szCs w:val="24"/>
              </w:rPr>
              <w:t>what has been administered including</w:t>
            </w:r>
            <w:r w:rsidR="00F6272C">
              <w:rPr>
                <w:rFonts w:cstheme="minorHAnsi"/>
                <w:sz w:val="24"/>
                <w:szCs w:val="24"/>
              </w:rPr>
              <w:t xml:space="preserve"> pupil’s name,</w:t>
            </w:r>
            <w:r w:rsidR="0014017B">
              <w:rPr>
                <w:rFonts w:cstheme="minorHAnsi"/>
                <w:sz w:val="24"/>
                <w:szCs w:val="24"/>
              </w:rPr>
              <w:t xml:space="preserve"> how much, when and by who</w:t>
            </w:r>
            <w:r w:rsidR="00E61352">
              <w:rPr>
                <w:rFonts w:cstheme="minorHAnsi"/>
                <w:sz w:val="24"/>
                <w:szCs w:val="24"/>
              </w:rPr>
              <w:t>m</w:t>
            </w:r>
            <w:r w:rsidR="0014017B">
              <w:rPr>
                <w:rFonts w:cstheme="minorHAnsi"/>
                <w:sz w:val="24"/>
                <w:szCs w:val="24"/>
              </w:rPr>
              <w:t>,</w:t>
            </w:r>
            <w:r w:rsidR="00021E53" w:rsidRPr="00C55CDB">
              <w:rPr>
                <w:rFonts w:cstheme="minorHAnsi"/>
                <w:sz w:val="24"/>
                <w:szCs w:val="24"/>
              </w:rPr>
              <w:t xml:space="preserve"> will be </w:t>
            </w:r>
            <w:r w:rsidR="0014017B">
              <w:rPr>
                <w:rFonts w:cstheme="minorHAnsi"/>
                <w:sz w:val="24"/>
                <w:szCs w:val="24"/>
              </w:rPr>
              <w:t>recorded on</w:t>
            </w:r>
            <w:r w:rsidR="00021E53" w:rsidRPr="00C55CDB">
              <w:rPr>
                <w:rFonts w:cstheme="minorHAnsi"/>
                <w:sz w:val="24"/>
                <w:szCs w:val="24"/>
              </w:rPr>
              <w:t xml:space="preserve"> a ‘record of prescribed medicines’</w:t>
            </w:r>
            <w:r w:rsidR="0014017B">
              <w:rPr>
                <w:rFonts w:cstheme="minorHAnsi"/>
                <w:sz w:val="24"/>
                <w:szCs w:val="24"/>
              </w:rPr>
              <w:t xml:space="preserve"> form</w:t>
            </w:r>
            <w:r w:rsidR="00E61352">
              <w:rPr>
                <w:rFonts w:cstheme="minorHAnsi"/>
                <w:sz w:val="24"/>
                <w:szCs w:val="24"/>
              </w:rPr>
              <w:t>.</w:t>
            </w:r>
            <w:r w:rsidR="00DC4311">
              <w:rPr>
                <w:rFonts w:cstheme="minorHAnsi"/>
                <w:sz w:val="24"/>
                <w:szCs w:val="24"/>
              </w:rPr>
              <w:t xml:space="preserve"> (Appendix G/H). </w:t>
            </w:r>
            <w:r w:rsidR="0014017B">
              <w:rPr>
                <w:rFonts w:cstheme="minorHAnsi"/>
                <w:sz w:val="24"/>
                <w:szCs w:val="24"/>
              </w:rPr>
              <w:t xml:space="preserve"> The form will be</w:t>
            </w:r>
            <w:r w:rsidR="00021E53" w:rsidRPr="00C55CDB">
              <w:rPr>
                <w:rFonts w:cstheme="minorHAnsi"/>
                <w:sz w:val="24"/>
                <w:szCs w:val="24"/>
              </w:rPr>
              <w:t xml:space="preserve"> kept on file.  Any </w:t>
            </w:r>
            <w:r w:rsidR="003179DB">
              <w:rPr>
                <w:rFonts w:cstheme="minorHAnsi"/>
                <w:sz w:val="24"/>
                <w:szCs w:val="24"/>
              </w:rPr>
              <w:t xml:space="preserve">possible </w:t>
            </w:r>
            <w:r w:rsidR="00021E53" w:rsidRPr="00C55CDB">
              <w:rPr>
                <w:rFonts w:cstheme="minorHAnsi"/>
                <w:sz w:val="24"/>
                <w:szCs w:val="24"/>
              </w:rPr>
              <w:t>side effects of the</w:t>
            </w:r>
            <w:r w:rsidR="003179DB">
              <w:rPr>
                <w:rFonts w:cstheme="minorHAnsi"/>
                <w:sz w:val="24"/>
                <w:szCs w:val="24"/>
              </w:rPr>
              <w:t xml:space="preserve"> medication will also be noted and reported to the parent/carer</w:t>
            </w:r>
            <w:r w:rsidR="0014017B">
              <w:rPr>
                <w:rFonts w:cstheme="minorHAnsi"/>
                <w:sz w:val="24"/>
                <w:szCs w:val="24"/>
              </w:rPr>
              <w:t>s</w:t>
            </w:r>
            <w:r w:rsidR="003179DB" w:rsidRPr="00C55CDB">
              <w:rPr>
                <w:rFonts w:cstheme="minorHAnsi"/>
                <w:sz w:val="24"/>
                <w:szCs w:val="24"/>
              </w:rPr>
              <w:t xml:space="preserve">. </w:t>
            </w:r>
          </w:p>
          <w:p w14:paraId="64CD6F39" w14:textId="7E57E96D" w:rsidR="00775C4B" w:rsidRPr="00010990" w:rsidRDefault="00775C4B" w:rsidP="00010990">
            <w:pPr>
              <w:spacing w:after="100" w:afterAutospacing="1"/>
              <w:rPr>
                <w:rFonts w:cstheme="minorHAnsi"/>
                <w:sz w:val="24"/>
                <w:szCs w:val="24"/>
              </w:rPr>
            </w:pPr>
          </w:p>
        </w:tc>
      </w:tr>
      <w:tr w:rsidR="00191B85" w14:paraId="64CD6F3D" w14:textId="77777777" w:rsidTr="00D864C8">
        <w:tc>
          <w:tcPr>
            <w:tcW w:w="9241" w:type="dxa"/>
            <w:shd w:val="clear" w:color="auto" w:fill="DAEEF3" w:themeFill="accent5" w:themeFillTint="33"/>
          </w:tcPr>
          <w:p w14:paraId="64CD6F3B" w14:textId="77777777" w:rsidR="00DC4311" w:rsidRDefault="00DC4311" w:rsidP="004135B7">
            <w:pPr>
              <w:rPr>
                <w:b/>
                <w:sz w:val="24"/>
                <w:szCs w:val="24"/>
              </w:rPr>
            </w:pPr>
          </w:p>
          <w:p w14:paraId="64CD6F3C" w14:textId="77777777" w:rsidR="00191B85" w:rsidRPr="00E07A87" w:rsidRDefault="00191B85" w:rsidP="004135B7">
            <w:pPr>
              <w:rPr>
                <w:b/>
                <w:sz w:val="24"/>
                <w:szCs w:val="24"/>
              </w:rPr>
            </w:pPr>
            <w:r w:rsidRPr="00E07A87">
              <w:rPr>
                <w:b/>
                <w:sz w:val="24"/>
                <w:szCs w:val="24"/>
              </w:rPr>
              <w:t>Emergency Procedures</w:t>
            </w:r>
          </w:p>
        </w:tc>
      </w:tr>
      <w:tr w:rsidR="00021E53" w14:paraId="64CD6F45" w14:textId="77777777" w:rsidTr="00D864C8">
        <w:tc>
          <w:tcPr>
            <w:tcW w:w="9241" w:type="dxa"/>
          </w:tcPr>
          <w:p w14:paraId="64CD6F3E" w14:textId="77777777" w:rsidR="00021E53" w:rsidRPr="00E07A87" w:rsidRDefault="00021E53" w:rsidP="004135B7">
            <w:pPr>
              <w:rPr>
                <w:b/>
                <w:sz w:val="24"/>
                <w:szCs w:val="24"/>
              </w:rPr>
            </w:pPr>
          </w:p>
          <w:p w14:paraId="64CD6F3F" w14:textId="77777777" w:rsidR="00021E53" w:rsidRPr="00AD4366" w:rsidRDefault="00EC1C31" w:rsidP="004135B7">
            <w:pPr>
              <w:rPr>
                <w:sz w:val="24"/>
                <w:szCs w:val="24"/>
              </w:rPr>
            </w:pPr>
            <w:r>
              <w:rPr>
                <w:b/>
                <w:sz w:val="24"/>
                <w:szCs w:val="24"/>
              </w:rPr>
              <w:t xml:space="preserve">Statutory Requirement: </w:t>
            </w:r>
            <w:r w:rsidR="00021E53" w:rsidRPr="00C610D2">
              <w:rPr>
                <w:b/>
                <w:sz w:val="24"/>
                <w:szCs w:val="24"/>
              </w:rPr>
              <w:t>The Governing body will ensure that the school’s policy sets out what should happen in an emergency situation</w:t>
            </w:r>
            <w:r w:rsidR="00AD4366">
              <w:rPr>
                <w:b/>
                <w:sz w:val="24"/>
                <w:szCs w:val="24"/>
              </w:rPr>
              <w:t>.</w:t>
            </w:r>
          </w:p>
          <w:p w14:paraId="64CD6F40" w14:textId="77777777" w:rsidR="00021E53" w:rsidRDefault="00021E53" w:rsidP="004135B7">
            <w:pPr>
              <w:rPr>
                <w:b/>
                <w:i/>
                <w:color w:val="0070C0"/>
                <w:sz w:val="24"/>
                <w:szCs w:val="24"/>
              </w:rPr>
            </w:pPr>
          </w:p>
          <w:p w14:paraId="64CD6F41" w14:textId="77777777" w:rsidR="00021E53" w:rsidRPr="00C610D2" w:rsidRDefault="00021E53" w:rsidP="00E07A87">
            <w:pPr>
              <w:rPr>
                <w:sz w:val="24"/>
                <w:szCs w:val="24"/>
              </w:rPr>
            </w:pPr>
            <w:r w:rsidRPr="00C610D2">
              <w:rPr>
                <w:sz w:val="24"/>
                <w:szCs w:val="24"/>
              </w:rPr>
              <w:lastRenderedPageBreak/>
              <w:t>Where a child has an individual healthcare plan, this will clearly define what constitutes an emergency and</w:t>
            </w:r>
            <w:r w:rsidR="00111592">
              <w:rPr>
                <w:sz w:val="24"/>
                <w:szCs w:val="24"/>
              </w:rPr>
              <w:t xml:space="preserve"> provide a process to follow.  A</w:t>
            </w:r>
            <w:r w:rsidRPr="00C610D2">
              <w:rPr>
                <w:sz w:val="24"/>
                <w:szCs w:val="24"/>
              </w:rPr>
              <w:t xml:space="preserve">ll relevant staff will be made aware of the emergency symptoms and procedures.  We will ensure other </w:t>
            </w:r>
            <w:r w:rsidR="00111592">
              <w:rPr>
                <w:sz w:val="24"/>
                <w:szCs w:val="24"/>
              </w:rPr>
              <w:t>children</w:t>
            </w:r>
            <w:r w:rsidRPr="00C610D2">
              <w:rPr>
                <w:sz w:val="24"/>
                <w:szCs w:val="24"/>
              </w:rPr>
              <w:t xml:space="preserve"> in the school know what to </w:t>
            </w:r>
            <w:r w:rsidR="0014017B">
              <w:rPr>
                <w:sz w:val="24"/>
                <w:szCs w:val="24"/>
              </w:rPr>
              <w:t>do in the event of an emergency</w:t>
            </w:r>
            <w:r w:rsidRPr="00C610D2">
              <w:rPr>
                <w:sz w:val="24"/>
                <w:szCs w:val="24"/>
              </w:rPr>
              <w:t xml:space="preserve"> </w:t>
            </w:r>
            <w:proofErr w:type="spellStart"/>
            <w:r w:rsidR="00C610D2" w:rsidRPr="00C610D2">
              <w:rPr>
                <w:sz w:val="24"/>
                <w:szCs w:val="24"/>
              </w:rPr>
              <w:t>ie</w:t>
            </w:r>
            <w:proofErr w:type="spellEnd"/>
            <w:r w:rsidR="00C610D2" w:rsidRPr="00C610D2">
              <w:rPr>
                <w:sz w:val="24"/>
                <w:szCs w:val="24"/>
              </w:rPr>
              <w:t>.</w:t>
            </w:r>
            <w:r w:rsidRPr="00C610D2">
              <w:rPr>
                <w:sz w:val="24"/>
                <w:szCs w:val="24"/>
              </w:rPr>
              <w:t xml:space="preserve"> informing a teacher immediat</w:t>
            </w:r>
            <w:r w:rsidR="00F91BFB">
              <w:rPr>
                <w:sz w:val="24"/>
                <w:szCs w:val="24"/>
              </w:rPr>
              <w:t>ely if they are concerned about the health of another child</w:t>
            </w:r>
            <w:r w:rsidRPr="00C610D2">
              <w:rPr>
                <w:sz w:val="24"/>
                <w:szCs w:val="24"/>
              </w:rPr>
              <w:t>.</w:t>
            </w:r>
          </w:p>
          <w:p w14:paraId="64CD6F42" w14:textId="77777777" w:rsidR="00021E53" w:rsidRPr="00C610D2" w:rsidRDefault="00021E53" w:rsidP="00E07A87">
            <w:pPr>
              <w:rPr>
                <w:sz w:val="24"/>
                <w:szCs w:val="24"/>
              </w:rPr>
            </w:pPr>
          </w:p>
          <w:p w14:paraId="64CD6F43" w14:textId="77777777" w:rsidR="00B7588B" w:rsidRDefault="00021E53" w:rsidP="00C610D2">
            <w:pPr>
              <w:rPr>
                <w:sz w:val="24"/>
                <w:szCs w:val="24"/>
              </w:rPr>
            </w:pPr>
            <w:r w:rsidRPr="00C610D2">
              <w:rPr>
                <w:sz w:val="24"/>
                <w:szCs w:val="24"/>
              </w:rPr>
              <w:t xml:space="preserve">Where a child </w:t>
            </w:r>
            <w:r w:rsidR="0074346E">
              <w:rPr>
                <w:sz w:val="24"/>
                <w:szCs w:val="24"/>
              </w:rPr>
              <w:t>is required</w:t>
            </w:r>
            <w:r w:rsidRPr="00C610D2">
              <w:rPr>
                <w:sz w:val="24"/>
                <w:szCs w:val="24"/>
              </w:rPr>
              <w:t xml:space="preserve"> to be taken to hospital, a member of staff </w:t>
            </w:r>
            <w:r w:rsidR="00C610D2" w:rsidRPr="00C610D2">
              <w:rPr>
                <w:sz w:val="24"/>
                <w:szCs w:val="24"/>
              </w:rPr>
              <w:t xml:space="preserve">will </w:t>
            </w:r>
            <w:r w:rsidRPr="00C610D2">
              <w:rPr>
                <w:sz w:val="24"/>
                <w:szCs w:val="24"/>
              </w:rPr>
              <w:t>stay with the child until their parents arrive, this includes accompanying them to hospital by ambulance</w:t>
            </w:r>
            <w:r w:rsidR="00010990">
              <w:rPr>
                <w:sz w:val="24"/>
                <w:szCs w:val="24"/>
              </w:rPr>
              <w:t xml:space="preserve"> if necessary</w:t>
            </w:r>
            <w:r w:rsidR="003179DB">
              <w:rPr>
                <w:sz w:val="24"/>
                <w:szCs w:val="24"/>
              </w:rPr>
              <w:t xml:space="preserve"> (taking any relevant medical information, </w:t>
            </w:r>
            <w:r w:rsidR="000D1EA4">
              <w:rPr>
                <w:sz w:val="24"/>
                <w:szCs w:val="24"/>
              </w:rPr>
              <w:t xml:space="preserve">medication, </w:t>
            </w:r>
            <w:r w:rsidR="003179DB">
              <w:rPr>
                <w:sz w:val="24"/>
                <w:szCs w:val="24"/>
              </w:rPr>
              <w:t xml:space="preserve">care plans </w:t>
            </w:r>
            <w:r w:rsidR="00142AFA">
              <w:rPr>
                <w:sz w:val="24"/>
                <w:szCs w:val="24"/>
              </w:rPr>
              <w:t>etc.</w:t>
            </w:r>
            <w:r w:rsidR="003179DB">
              <w:rPr>
                <w:sz w:val="24"/>
                <w:szCs w:val="24"/>
              </w:rPr>
              <w:t xml:space="preserve"> that the school holds)</w:t>
            </w:r>
            <w:r w:rsidR="003179DB" w:rsidRPr="00C610D2">
              <w:rPr>
                <w:sz w:val="24"/>
                <w:szCs w:val="24"/>
              </w:rPr>
              <w:t>.</w:t>
            </w:r>
          </w:p>
          <w:p w14:paraId="64CD6F44" w14:textId="77777777" w:rsidR="00F91BFB" w:rsidRPr="00F91BFB" w:rsidRDefault="00F91BFB" w:rsidP="00C610D2">
            <w:pPr>
              <w:rPr>
                <w:sz w:val="24"/>
                <w:szCs w:val="24"/>
              </w:rPr>
            </w:pPr>
          </w:p>
        </w:tc>
      </w:tr>
      <w:tr w:rsidR="00191B85" w14:paraId="64CD6F47" w14:textId="77777777" w:rsidTr="00D864C8">
        <w:tc>
          <w:tcPr>
            <w:tcW w:w="9241" w:type="dxa"/>
            <w:shd w:val="clear" w:color="auto" w:fill="DAEEF3" w:themeFill="accent5" w:themeFillTint="33"/>
          </w:tcPr>
          <w:p w14:paraId="64CD6F46" w14:textId="77777777" w:rsidR="00191B85" w:rsidRPr="00271F9B" w:rsidRDefault="00191B85" w:rsidP="00271F9B">
            <w:pPr>
              <w:rPr>
                <w:b/>
                <w:sz w:val="24"/>
                <w:szCs w:val="24"/>
              </w:rPr>
            </w:pPr>
            <w:r w:rsidRPr="00271F9B">
              <w:rPr>
                <w:b/>
                <w:sz w:val="24"/>
                <w:szCs w:val="24"/>
              </w:rPr>
              <w:lastRenderedPageBreak/>
              <w:t>Day trips/off site activities</w:t>
            </w:r>
          </w:p>
        </w:tc>
      </w:tr>
      <w:tr w:rsidR="00021E53" w14:paraId="64CD6F4D" w14:textId="77777777" w:rsidTr="00D864C8">
        <w:tc>
          <w:tcPr>
            <w:tcW w:w="9241" w:type="dxa"/>
          </w:tcPr>
          <w:p w14:paraId="64CD6F48" w14:textId="77777777" w:rsidR="00021E53" w:rsidRDefault="00021E53" w:rsidP="00271F9B">
            <w:pPr>
              <w:rPr>
                <w:b/>
                <w:sz w:val="24"/>
                <w:szCs w:val="24"/>
              </w:rPr>
            </w:pPr>
          </w:p>
          <w:p w14:paraId="64CD6F49" w14:textId="77777777" w:rsidR="00021E53" w:rsidRPr="006C301B" w:rsidRDefault="00EC1C31" w:rsidP="006C301B">
            <w:pPr>
              <w:pStyle w:val="Default"/>
              <w:spacing w:after="240"/>
              <w:rPr>
                <w:rFonts w:asciiTheme="minorHAnsi" w:hAnsiTheme="minorHAnsi" w:cstheme="minorHAnsi"/>
                <w:bCs/>
                <w:i/>
                <w:color w:val="0070C0"/>
              </w:rPr>
            </w:pPr>
            <w:r w:rsidRPr="00EC1C31">
              <w:rPr>
                <w:rFonts w:asciiTheme="minorHAnsi" w:hAnsiTheme="minorHAnsi" w:cstheme="minorHAnsi"/>
                <w:b/>
              </w:rPr>
              <w:t>Statutory Requirement:</w:t>
            </w:r>
            <w:r>
              <w:rPr>
                <w:b/>
              </w:rPr>
              <w:t xml:space="preserve"> </w:t>
            </w:r>
            <w:r w:rsidR="0074346E" w:rsidRPr="006F5683">
              <w:rPr>
                <w:rFonts w:asciiTheme="minorHAnsi" w:hAnsiTheme="minorHAnsi" w:cstheme="minorHAnsi"/>
                <w:b/>
                <w:bCs/>
                <w:color w:val="auto"/>
              </w:rPr>
              <w:t>The Governing body</w:t>
            </w:r>
            <w:r w:rsidR="00021E53" w:rsidRPr="006F5683">
              <w:rPr>
                <w:rFonts w:asciiTheme="minorHAnsi" w:hAnsiTheme="minorHAnsi" w:cstheme="minorHAnsi"/>
                <w:b/>
                <w:bCs/>
                <w:color w:val="auto"/>
              </w:rPr>
              <w:t xml:space="preserve"> should ensure that their arrangements are clear and unambiguous about the need to support actively pupils with medical conditions to participate in school trips and visits, or in sporting activities, and not prevent them from doing so.</w:t>
            </w:r>
            <w:r w:rsidR="00021E53" w:rsidRPr="006C301B">
              <w:rPr>
                <w:rFonts w:asciiTheme="minorHAnsi" w:hAnsiTheme="minorHAnsi" w:cstheme="minorHAnsi"/>
                <w:b/>
                <w:bCs/>
                <w:color w:val="0070C0"/>
              </w:rPr>
              <w:t xml:space="preserve"> </w:t>
            </w:r>
            <w:r w:rsidR="00021E53">
              <w:rPr>
                <w:rFonts w:asciiTheme="minorHAnsi" w:hAnsiTheme="minorHAnsi" w:cstheme="minorHAnsi"/>
                <w:b/>
                <w:bCs/>
                <w:color w:val="0070C0"/>
              </w:rPr>
              <w:t xml:space="preserve"> </w:t>
            </w:r>
          </w:p>
          <w:p w14:paraId="64CD6F4A" w14:textId="77777777" w:rsidR="00010990" w:rsidRDefault="00021E53" w:rsidP="006C301B">
            <w:pPr>
              <w:pStyle w:val="Default"/>
              <w:spacing w:after="240"/>
              <w:rPr>
                <w:rFonts w:asciiTheme="minorHAnsi" w:hAnsiTheme="minorHAnsi" w:cstheme="minorHAnsi"/>
                <w:color w:val="auto"/>
              </w:rPr>
            </w:pPr>
            <w:r w:rsidRPr="00C610D2">
              <w:rPr>
                <w:rFonts w:asciiTheme="minorHAnsi" w:hAnsiTheme="minorHAnsi" w:cstheme="minorHAnsi"/>
                <w:color w:val="auto"/>
              </w:rPr>
              <w:t>We will ensure that teachers are aware of how a child’s medical condition will impact on their participation in an</w:t>
            </w:r>
            <w:r w:rsidR="00B7588B">
              <w:rPr>
                <w:rFonts w:asciiTheme="minorHAnsi" w:hAnsiTheme="minorHAnsi" w:cstheme="minorHAnsi"/>
                <w:color w:val="auto"/>
              </w:rPr>
              <w:t>y</w:t>
            </w:r>
            <w:r w:rsidRPr="00C610D2">
              <w:rPr>
                <w:rFonts w:asciiTheme="minorHAnsi" w:hAnsiTheme="minorHAnsi" w:cstheme="minorHAnsi"/>
                <w:color w:val="auto"/>
              </w:rPr>
              <w:t xml:space="preserve"> off site activity or day trip, but we will ensure that there is enough flexibility for all children to participate a</w:t>
            </w:r>
            <w:r w:rsidR="00B7588B">
              <w:rPr>
                <w:rFonts w:asciiTheme="minorHAnsi" w:hAnsiTheme="minorHAnsi" w:cstheme="minorHAnsi"/>
                <w:color w:val="auto"/>
              </w:rPr>
              <w:t>ccording to their own abilities</w:t>
            </w:r>
            <w:r w:rsidRPr="00C610D2">
              <w:rPr>
                <w:rFonts w:asciiTheme="minorHAnsi" w:hAnsiTheme="minorHAnsi" w:cstheme="minorHAnsi"/>
                <w:color w:val="auto"/>
              </w:rPr>
              <w:t xml:space="preserve"> </w:t>
            </w:r>
            <w:r w:rsidR="009D2FEF" w:rsidRPr="00C610D2">
              <w:rPr>
                <w:rFonts w:asciiTheme="minorHAnsi" w:hAnsiTheme="minorHAnsi" w:cstheme="minorHAnsi"/>
                <w:color w:val="auto"/>
              </w:rPr>
              <w:t>withi</w:t>
            </w:r>
            <w:r w:rsidR="009D2FEF">
              <w:rPr>
                <w:rFonts w:asciiTheme="minorHAnsi" w:hAnsiTheme="minorHAnsi" w:cstheme="minorHAnsi"/>
                <w:color w:val="auto"/>
              </w:rPr>
              <w:t>n</w:t>
            </w:r>
            <w:r w:rsidRPr="00C610D2">
              <w:rPr>
                <w:rFonts w:asciiTheme="minorHAnsi" w:hAnsiTheme="minorHAnsi" w:cstheme="minorHAnsi"/>
                <w:color w:val="auto"/>
              </w:rPr>
              <w:t xml:space="preserve"> reasonable adjustments. </w:t>
            </w:r>
          </w:p>
          <w:p w14:paraId="64CD6F4B" w14:textId="77777777" w:rsidR="00021E53" w:rsidRPr="00C610D2" w:rsidRDefault="00021E53" w:rsidP="006C301B">
            <w:pPr>
              <w:pStyle w:val="Default"/>
              <w:spacing w:after="240"/>
              <w:rPr>
                <w:rFonts w:asciiTheme="minorHAnsi" w:hAnsiTheme="minorHAnsi" w:cstheme="minorHAnsi"/>
                <w:color w:val="auto"/>
              </w:rPr>
            </w:pPr>
            <w:r w:rsidRPr="00C610D2">
              <w:rPr>
                <w:rFonts w:asciiTheme="minorHAnsi" w:hAnsiTheme="minorHAnsi" w:cstheme="minorHAnsi"/>
                <w:color w:val="auto"/>
              </w:rPr>
              <w:t>We will consider what reasonable adjustments we might make to enable children with medical needs to participate fully and safely on visits. We will carry out a</w:t>
            </w:r>
            <w:r w:rsidR="0074346E">
              <w:rPr>
                <w:rFonts w:asciiTheme="minorHAnsi" w:hAnsiTheme="minorHAnsi" w:cstheme="minorHAnsi"/>
                <w:color w:val="auto"/>
              </w:rPr>
              <w:t xml:space="preserve"> </w:t>
            </w:r>
            <w:r w:rsidRPr="00C610D2">
              <w:rPr>
                <w:rFonts w:asciiTheme="minorHAnsi" w:hAnsiTheme="minorHAnsi" w:cstheme="minorHAnsi"/>
                <w:color w:val="auto"/>
              </w:rPr>
              <w:t xml:space="preserve">risk assessment so that planning arrangements take account of any steps needed to ensure that pupils with medical conditions are included. We will consult with parents and pupils and advice from the relevant healthcare professional to ensure that pupils can participate safely. </w:t>
            </w:r>
          </w:p>
          <w:p w14:paraId="64CD6F4C" w14:textId="77777777" w:rsidR="00021E53" w:rsidRPr="00271F9B" w:rsidRDefault="00021E53" w:rsidP="00271F9B">
            <w:pPr>
              <w:rPr>
                <w:b/>
                <w:sz w:val="24"/>
                <w:szCs w:val="24"/>
              </w:rPr>
            </w:pPr>
          </w:p>
        </w:tc>
      </w:tr>
      <w:tr w:rsidR="00191B85" w14:paraId="64CD6F4F" w14:textId="77777777" w:rsidTr="00D864C8">
        <w:tc>
          <w:tcPr>
            <w:tcW w:w="9241" w:type="dxa"/>
            <w:shd w:val="clear" w:color="auto" w:fill="DAEEF3" w:themeFill="accent5" w:themeFillTint="33"/>
          </w:tcPr>
          <w:p w14:paraId="64CD6F4E" w14:textId="77777777" w:rsidR="00191B85" w:rsidRPr="00271F9B" w:rsidRDefault="00191B85" w:rsidP="00271F9B">
            <w:pPr>
              <w:rPr>
                <w:b/>
                <w:sz w:val="24"/>
                <w:szCs w:val="24"/>
              </w:rPr>
            </w:pPr>
            <w:r w:rsidRPr="00271F9B">
              <w:rPr>
                <w:b/>
                <w:sz w:val="24"/>
                <w:szCs w:val="24"/>
              </w:rPr>
              <w:t>Other issues</w:t>
            </w:r>
          </w:p>
        </w:tc>
      </w:tr>
      <w:tr w:rsidR="00021E53" w14:paraId="64CD6F51" w14:textId="77777777" w:rsidTr="00D864C8">
        <w:tc>
          <w:tcPr>
            <w:tcW w:w="9241" w:type="dxa"/>
          </w:tcPr>
          <w:p w14:paraId="64CD6F50" w14:textId="77777777" w:rsidR="00111592" w:rsidRPr="00C610D2" w:rsidRDefault="00111592" w:rsidP="009D2FEF">
            <w:pPr>
              <w:rPr>
                <w:i/>
                <w:color w:val="0070C0"/>
                <w:sz w:val="24"/>
                <w:szCs w:val="24"/>
              </w:rPr>
            </w:pPr>
          </w:p>
        </w:tc>
      </w:tr>
      <w:tr w:rsidR="00191B85" w14:paraId="64CD6F53" w14:textId="77777777" w:rsidTr="00D864C8">
        <w:tc>
          <w:tcPr>
            <w:tcW w:w="9241" w:type="dxa"/>
            <w:shd w:val="clear" w:color="auto" w:fill="DAEEF3" w:themeFill="accent5" w:themeFillTint="33"/>
          </w:tcPr>
          <w:p w14:paraId="64CD6F52" w14:textId="77777777" w:rsidR="00191B85" w:rsidRPr="00271F9B" w:rsidRDefault="00191B85" w:rsidP="00271F9B">
            <w:pPr>
              <w:rPr>
                <w:b/>
                <w:sz w:val="24"/>
                <w:szCs w:val="24"/>
              </w:rPr>
            </w:pPr>
            <w:r w:rsidRPr="00271F9B">
              <w:rPr>
                <w:b/>
                <w:sz w:val="24"/>
                <w:szCs w:val="24"/>
              </w:rPr>
              <w:t>Unacceptable practice</w:t>
            </w:r>
          </w:p>
        </w:tc>
      </w:tr>
      <w:tr w:rsidR="00021E53" w14:paraId="64CD6F60" w14:textId="77777777" w:rsidTr="00D864C8">
        <w:tc>
          <w:tcPr>
            <w:tcW w:w="9241" w:type="dxa"/>
          </w:tcPr>
          <w:p w14:paraId="64CD6F54" w14:textId="77777777" w:rsidR="00021E53" w:rsidRPr="0074346E" w:rsidRDefault="00021E53" w:rsidP="00271F9B">
            <w:pPr>
              <w:rPr>
                <w:b/>
                <w:sz w:val="24"/>
                <w:szCs w:val="24"/>
              </w:rPr>
            </w:pPr>
          </w:p>
          <w:p w14:paraId="64CD6F55" w14:textId="77777777" w:rsidR="00020F91" w:rsidRPr="0074346E" w:rsidRDefault="00EC1C31" w:rsidP="00271F9B">
            <w:pPr>
              <w:rPr>
                <w:i/>
                <w:sz w:val="24"/>
                <w:szCs w:val="24"/>
              </w:rPr>
            </w:pPr>
            <w:r>
              <w:rPr>
                <w:b/>
                <w:sz w:val="24"/>
                <w:szCs w:val="24"/>
              </w:rPr>
              <w:t xml:space="preserve">Statutory Requirement: </w:t>
            </w:r>
            <w:r w:rsidR="006911F5" w:rsidRPr="0074346E">
              <w:rPr>
                <w:b/>
                <w:sz w:val="24"/>
                <w:szCs w:val="24"/>
              </w:rPr>
              <w:t>The governing body will ensure that the school’s policy is explicit about what practice is not acceptable.</w:t>
            </w:r>
            <w:r w:rsidR="006911F5" w:rsidRPr="0074346E">
              <w:rPr>
                <w:b/>
                <w:i/>
                <w:sz w:val="24"/>
                <w:szCs w:val="24"/>
              </w:rPr>
              <w:t xml:space="preserve"> </w:t>
            </w:r>
          </w:p>
          <w:p w14:paraId="64CD6F56" w14:textId="77777777" w:rsidR="00020F91" w:rsidRPr="0074346E" w:rsidRDefault="00020F91" w:rsidP="00020F91">
            <w:pPr>
              <w:pStyle w:val="Default"/>
              <w:spacing w:after="240"/>
              <w:rPr>
                <w:rFonts w:asciiTheme="minorHAnsi" w:hAnsiTheme="minorHAnsi" w:cstheme="minorHAnsi"/>
                <w:color w:val="auto"/>
                <w:sz w:val="23"/>
                <w:szCs w:val="23"/>
              </w:rPr>
            </w:pPr>
            <w:r w:rsidRPr="0074346E">
              <w:rPr>
                <w:rFonts w:asciiTheme="minorHAnsi" w:hAnsiTheme="minorHAnsi" w:cstheme="minorHAnsi"/>
                <w:color w:val="auto"/>
              </w:rPr>
              <w:t xml:space="preserve">Staff are expected to use their discretion and judge each </w:t>
            </w:r>
            <w:r w:rsidRPr="0074346E">
              <w:rPr>
                <w:rFonts w:asciiTheme="minorHAnsi" w:hAnsiTheme="minorHAnsi" w:cstheme="minorHAnsi"/>
                <w:color w:val="auto"/>
                <w:sz w:val="23"/>
                <w:szCs w:val="23"/>
              </w:rPr>
              <w:t xml:space="preserve">child’s individual healthcare plan on its merits, it is not generally acceptable practice to: </w:t>
            </w:r>
          </w:p>
          <w:p w14:paraId="64CD6F57" w14:textId="77777777" w:rsidR="00020F91" w:rsidRPr="0074346E" w:rsidRDefault="00020F91" w:rsidP="00020F91">
            <w:pPr>
              <w:pStyle w:val="Default"/>
              <w:numPr>
                <w:ilvl w:val="0"/>
                <w:numId w:val="10"/>
              </w:numPr>
              <w:spacing w:after="240"/>
              <w:rPr>
                <w:rFonts w:asciiTheme="minorHAnsi" w:hAnsiTheme="minorHAnsi" w:cstheme="minorHAnsi"/>
                <w:color w:val="auto"/>
                <w:sz w:val="23"/>
                <w:szCs w:val="23"/>
              </w:rPr>
            </w:pPr>
            <w:r w:rsidRPr="0074346E">
              <w:rPr>
                <w:rFonts w:asciiTheme="minorHAnsi" w:hAnsiTheme="minorHAnsi" w:cstheme="minorHAnsi"/>
                <w:color w:val="auto"/>
                <w:sz w:val="23"/>
                <w:szCs w:val="23"/>
              </w:rPr>
              <w:t xml:space="preserve">prevent children from easily accessing their inhalers and medication and administering their medication when and where necessary; </w:t>
            </w:r>
          </w:p>
          <w:p w14:paraId="64CD6F58" w14:textId="77777777" w:rsidR="00020F91" w:rsidRPr="0074346E" w:rsidRDefault="00020F91" w:rsidP="00020F91">
            <w:pPr>
              <w:pStyle w:val="Default"/>
              <w:numPr>
                <w:ilvl w:val="0"/>
                <w:numId w:val="10"/>
              </w:numPr>
              <w:spacing w:after="240"/>
              <w:rPr>
                <w:rFonts w:asciiTheme="minorHAnsi" w:hAnsiTheme="minorHAnsi" w:cstheme="minorHAnsi"/>
                <w:color w:val="auto"/>
                <w:sz w:val="23"/>
                <w:szCs w:val="23"/>
              </w:rPr>
            </w:pPr>
            <w:r w:rsidRPr="0074346E">
              <w:rPr>
                <w:rFonts w:asciiTheme="minorHAnsi" w:hAnsiTheme="minorHAnsi" w:cstheme="minorHAnsi"/>
                <w:color w:val="auto"/>
                <w:sz w:val="23"/>
                <w:szCs w:val="23"/>
              </w:rPr>
              <w:t xml:space="preserve">assume that every child with the same condition requires the same treatment; </w:t>
            </w:r>
          </w:p>
          <w:p w14:paraId="64CD6F59" w14:textId="77777777" w:rsidR="00020F91" w:rsidRPr="0074346E" w:rsidRDefault="00020F91" w:rsidP="00020F91">
            <w:pPr>
              <w:pStyle w:val="Default"/>
              <w:numPr>
                <w:ilvl w:val="0"/>
                <w:numId w:val="10"/>
              </w:numPr>
              <w:spacing w:after="240"/>
              <w:rPr>
                <w:rFonts w:asciiTheme="minorHAnsi" w:hAnsiTheme="minorHAnsi" w:cstheme="minorHAnsi"/>
                <w:color w:val="auto"/>
                <w:sz w:val="23"/>
                <w:szCs w:val="23"/>
              </w:rPr>
            </w:pPr>
            <w:r w:rsidRPr="0074346E">
              <w:rPr>
                <w:rFonts w:asciiTheme="minorHAnsi" w:hAnsiTheme="minorHAnsi" w:cstheme="minorHAnsi"/>
                <w:color w:val="auto"/>
                <w:sz w:val="23"/>
                <w:szCs w:val="23"/>
              </w:rPr>
              <w:lastRenderedPageBreak/>
              <w:t xml:space="preserve">ignore the views of the child or their parents; or ignore medical evidence or opinion (although this may be challenged); </w:t>
            </w:r>
          </w:p>
          <w:p w14:paraId="64CD6F5A" w14:textId="77777777" w:rsidR="00020F91" w:rsidRPr="0074346E" w:rsidRDefault="00020F91" w:rsidP="00020F91">
            <w:pPr>
              <w:pStyle w:val="Default"/>
              <w:numPr>
                <w:ilvl w:val="0"/>
                <w:numId w:val="10"/>
              </w:numPr>
              <w:spacing w:after="240"/>
              <w:rPr>
                <w:rFonts w:asciiTheme="minorHAnsi" w:hAnsiTheme="minorHAnsi" w:cstheme="minorHAnsi"/>
                <w:color w:val="auto"/>
                <w:sz w:val="23"/>
                <w:szCs w:val="23"/>
              </w:rPr>
            </w:pPr>
            <w:r w:rsidRPr="0074346E">
              <w:rPr>
                <w:rFonts w:asciiTheme="minorHAnsi" w:hAnsiTheme="minorHAnsi" w:cstheme="minorHAnsi"/>
                <w:color w:val="auto"/>
                <w:sz w:val="23"/>
                <w:szCs w:val="23"/>
              </w:rPr>
              <w:t xml:space="preserve">send children with medical conditions home frequently or prevent them from staying for normal school activities, including lunch, unless this is specified in their individual healthcare plans; </w:t>
            </w:r>
          </w:p>
          <w:p w14:paraId="64CD6F5B" w14:textId="77777777" w:rsidR="00020F91" w:rsidRPr="0074346E" w:rsidRDefault="00020F91" w:rsidP="00020F91">
            <w:pPr>
              <w:pStyle w:val="Default"/>
              <w:numPr>
                <w:ilvl w:val="0"/>
                <w:numId w:val="10"/>
              </w:numPr>
              <w:spacing w:after="240"/>
              <w:rPr>
                <w:rFonts w:asciiTheme="minorHAnsi" w:hAnsiTheme="minorHAnsi" w:cstheme="minorHAnsi"/>
                <w:color w:val="auto"/>
                <w:sz w:val="23"/>
                <w:szCs w:val="23"/>
              </w:rPr>
            </w:pPr>
            <w:r w:rsidRPr="0074346E">
              <w:rPr>
                <w:rFonts w:asciiTheme="minorHAnsi" w:hAnsiTheme="minorHAnsi" w:cstheme="minorHAnsi"/>
                <w:color w:val="auto"/>
                <w:sz w:val="23"/>
                <w:szCs w:val="23"/>
              </w:rPr>
              <w:t xml:space="preserve">if the child becomes ill, send them to the school office or medical room unaccompanied or with someone unsuitable; </w:t>
            </w:r>
          </w:p>
          <w:p w14:paraId="64CD6F5C" w14:textId="77777777" w:rsidR="00020F91" w:rsidRPr="0074346E" w:rsidRDefault="00020F91" w:rsidP="00020F91">
            <w:pPr>
              <w:pStyle w:val="Default"/>
              <w:numPr>
                <w:ilvl w:val="0"/>
                <w:numId w:val="10"/>
              </w:numPr>
              <w:spacing w:after="240"/>
              <w:rPr>
                <w:rFonts w:asciiTheme="minorHAnsi" w:hAnsiTheme="minorHAnsi" w:cstheme="minorHAnsi"/>
                <w:color w:val="auto"/>
                <w:sz w:val="23"/>
                <w:szCs w:val="23"/>
              </w:rPr>
            </w:pPr>
            <w:r w:rsidRPr="0074346E">
              <w:rPr>
                <w:rFonts w:asciiTheme="minorHAnsi" w:hAnsiTheme="minorHAnsi" w:cstheme="minorHAnsi"/>
                <w:color w:val="auto"/>
                <w:sz w:val="23"/>
                <w:szCs w:val="23"/>
              </w:rPr>
              <w:t xml:space="preserve">penalise children for their attendance record if their absences are related to their medical condition, </w:t>
            </w:r>
            <w:r w:rsidR="009D2FEF" w:rsidRPr="0074346E">
              <w:rPr>
                <w:rFonts w:asciiTheme="minorHAnsi" w:hAnsiTheme="minorHAnsi" w:cstheme="minorHAnsi"/>
                <w:color w:val="auto"/>
                <w:sz w:val="23"/>
                <w:szCs w:val="23"/>
              </w:rPr>
              <w:t>e.</w:t>
            </w:r>
            <w:r w:rsidR="009D2FEF">
              <w:rPr>
                <w:rFonts w:asciiTheme="minorHAnsi" w:hAnsiTheme="minorHAnsi" w:cstheme="minorHAnsi"/>
                <w:color w:val="auto"/>
                <w:sz w:val="23"/>
                <w:szCs w:val="23"/>
              </w:rPr>
              <w:t>g.</w:t>
            </w:r>
            <w:r w:rsidRPr="0074346E">
              <w:rPr>
                <w:rFonts w:asciiTheme="minorHAnsi" w:hAnsiTheme="minorHAnsi" w:cstheme="minorHAnsi"/>
                <w:color w:val="auto"/>
                <w:sz w:val="23"/>
                <w:szCs w:val="23"/>
              </w:rPr>
              <w:t xml:space="preserve"> hospital appointments; </w:t>
            </w:r>
          </w:p>
          <w:p w14:paraId="64CD6F5D" w14:textId="77777777" w:rsidR="00020F91" w:rsidRPr="0074346E" w:rsidRDefault="00020F91" w:rsidP="00020F91">
            <w:pPr>
              <w:pStyle w:val="Default"/>
              <w:numPr>
                <w:ilvl w:val="0"/>
                <w:numId w:val="10"/>
              </w:numPr>
              <w:spacing w:after="240"/>
              <w:rPr>
                <w:rFonts w:asciiTheme="minorHAnsi" w:hAnsiTheme="minorHAnsi" w:cstheme="minorHAnsi"/>
                <w:color w:val="auto"/>
                <w:sz w:val="23"/>
                <w:szCs w:val="23"/>
              </w:rPr>
            </w:pPr>
            <w:r w:rsidRPr="0074346E">
              <w:rPr>
                <w:rFonts w:asciiTheme="minorHAnsi" w:hAnsiTheme="minorHAnsi" w:cstheme="minorHAnsi"/>
                <w:color w:val="auto"/>
                <w:sz w:val="23"/>
                <w:szCs w:val="23"/>
              </w:rPr>
              <w:t xml:space="preserve">prevent pupils from drinking, eating or taking toilet or other breaks whenever they need to in order to manage their medical condition effectively; </w:t>
            </w:r>
          </w:p>
          <w:p w14:paraId="64CD6F5E" w14:textId="77777777" w:rsidR="00020F91" w:rsidRPr="0074346E" w:rsidRDefault="00020F91" w:rsidP="00020F91">
            <w:pPr>
              <w:pStyle w:val="Default"/>
              <w:numPr>
                <w:ilvl w:val="0"/>
                <w:numId w:val="10"/>
              </w:numPr>
              <w:spacing w:after="240"/>
              <w:rPr>
                <w:rFonts w:asciiTheme="minorHAnsi" w:hAnsiTheme="minorHAnsi" w:cstheme="minorHAnsi"/>
                <w:color w:val="auto"/>
                <w:sz w:val="23"/>
                <w:szCs w:val="23"/>
              </w:rPr>
            </w:pPr>
            <w:r w:rsidRPr="0074346E">
              <w:rPr>
                <w:rFonts w:asciiTheme="minorHAnsi" w:hAnsiTheme="minorHAnsi" w:cstheme="minorHAnsi"/>
                <w:color w:val="auto"/>
                <w:sz w:val="23"/>
                <w:szCs w:val="23"/>
              </w:rPr>
              <w:t xml:space="preserve">require parents, or otherwise make them feel obliged, to attend school to administer medication or provide medical support to their child, including with toileting issues. No parent should have to give up working because the school is failing to support their child’s medical needs; or </w:t>
            </w:r>
          </w:p>
          <w:p w14:paraId="64CD6F5F" w14:textId="77777777" w:rsidR="00021E53" w:rsidRPr="0074346E" w:rsidRDefault="00020F91" w:rsidP="00CE4DCC">
            <w:pPr>
              <w:pStyle w:val="Default"/>
              <w:numPr>
                <w:ilvl w:val="0"/>
                <w:numId w:val="10"/>
              </w:numPr>
              <w:spacing w:after="240"/>
              <w:rPr>
                <w:rFonts w:asciiTheme="minorHAnsi" w:hAnsiTheme="minorHAnsi" w:cstheme="minorHAnsi"/>
                <w:color w:val="auto"/>
                <w:sz w:val="23"/>
                <w:szCs w:val="23"/>
              </w:rPr>
            </w:pPr>
            <w:r w:rsidRPr="0074346E">
              <w:rPr>
                <w:rFonts w:asciiTheme="minorHAnsi" w:hAnsiTheme="minorHAnsi" w:cstheme="minorHAnsi"/>
                <w:color w:val="auto"/>
                <w:sz w:val="23"/>
                <w:szCs w:val="23"/>
              </w:rPr>
              <w:t xml:space="preserve">prevent children from </w:t>
            </w:r>
            <w:proofErr w:type="gramStart"/>
            <w:r w:rsidRPr="0074346E">
              <w:rPr>
                <w:rFonts w:asciiTheme="minorHAnsi" w:hAnsiTheme="minorHAnsi" w:cstheme="minorHAnsi"/>
                <w:color w:val="auto"/>
                <w:sz w:val="23"/>
                <w:szCs w:val="23"/>
              </w:rPr>
              <w:t>participating, or</w:t>
            </w:r>
            <w:proofErr w:type="gramEnd"/>
            <w:r w:rsidRPr="0074346E">
              <w:rPr>
                <w:rFonts w:asciiTheme="minorHAnsi" w:hAnsiTheme="minorHAnsi" w:cstheme="minorHAnsi"/>
                <w:color w:val="auto"/>
                <w:sz w:val="23"/>
                <w:szCs w:val="23"/>
              </w:rPr>
              <w:t xml:space="preserve"> create unnecessary barriers to children participating in any aspect of scho</w:t>
            </w:r>
            <w:r w:rsidR="0014017B">
              <w:rPr>
                <w:rFonts w:asciiTheme="minorHAnsi" w:hAnsiTheme="minorHAnsi" w:cstheme="minorHAnsi"/>
                <w:color w:val="auto"/>
                <w:sz w:val="23"/>
                <w:szCs w:val="23"/>
              </w:rPr>
              <w:t>ol life, including school trips</w:t>
            </w:r>
            <w:r w:rsidRPr="0074346E">
              <w:rPr>
                <w:rFonts w:asciiTheme="minorHAnsi" w:hAnsiTheme="minorHAnsi" w:cstheme="minorHAnsi"/>
                <w:color w:val="auto"/>
                <w:sz w:val="23"/>
                <w:szCs w:val="23"/>
              </w:rPr>
              <w:t xml:space="preserve"> </w:t>
            </w:r>
            <w:proofErr w:type="spellStart"/>
            <w:r w:rsidRPr="0074346E">
              <w:rPr>
                <w:rFonts w:asciiTheme="minorHAnsi" w:hAnsiTheme="minorHAnsi" w:cstheme="minorHAnsi"/>
                <w:color w:val="auto"/>
                <w:sz w:val="23"/>
                <w:szCs w:val="23"/>
              </w:rPr>
              <w:t>eg</w:t>
            </w:r>
            <w:r w:rsidR="0014017B">
              <w:rPr>
                <w:rFonts w:asciiTheme="minorHAnsi" w:hAnsiTheme="minorHAnsi" w:cstheme="minorHAnsi"/>
                <w:color w:val="auto"/>
                <w:sz w:val="23"/>
                <w:szCs w:val="23"/>
              </w:rPr>
              <w:t>.</w:t>
            </w:r>
            <w:proofErr w:type="spellEnd"/>
            <w:r w:rsidRPr="0074346E">
              <w:rPr>
                <w:rFonts w:asciiTheme="minorHAnsi" w:hAnsiTheme="minorHAnsi" w:cstheme="minorHAnsi"/>
                <w:color w:val="auto"/>
                <w:sz w:val="23"/>
                <w:szCs w:val="23"/>
              </w:rPr>
              <w:t xml:space="preserve"> by requiring parents to accompany the child. </w:t>
            </w:r>
          </w:p>
        </w:tc>
      </w:tr>
      <w:tr w:rsidR="00E75521" w14:paraId="64CD6F62" w14:textId="77777777" w:rsidTr="00D864C8">
        <w:tc>
          <w:tcPr>
            <w:tcW w:w="9241" w:type="dxa"/>
            <w:shd w:val="clear" w:color="auto" w:fill="DAEEF3" w:themeFill="accent5" w:themeFillTint="33"/>
          </w:tcPr>
          <w:p w14:paraId="64CD6F61" w14:textId="77777777" w:rsidR="00E75521" w:rsidRPr="006911F5" w:rsidRDefault="00E75521" w:rsidP="00271F9B">
            <w:pPr>
              <w:rPr>
                <w:b/>
                <w:sz w:val="24"/>
                <w:szCs w:val="24"/>
              </w:rPr>
            </w:pPr>
            <w:r>
              <w:rPr>
                <w:b/>
                <w:sz w:val="24"/>
                <w:szCs w:val="24"/>
              </w:rPr>
              <w:lastRenderedPageBreak/>
              <w:t>Liability and Indemnity</w:t>
            </w:r>
          </w:p>
        </w:tc>
      </w:tr>
      <w:tr w:rsidR="00E75521" w14:paraId="64CD6F69" w14:textId="77777777" w:rsidTr="00D864C8">
        <w:tc>
          <w:tcPr>
            <w:tcW w:w="9241" w:type="dxa"/>
          </w:tcPr>
          <w:p w14:paraId="64CD6F63" w14:textId="77777777" w:rsidR="00E75521" w:rsidRDefault="00E75521" w:rsidP="00271F9B">
            <w:pPr>
              <w:rPr>
                <w:b/>
                <w:sz w:val="24"/>
                <w:szCs w:val="24"/>
              </w:rPr>
            </w:pPr>
          </w:p>
          <w:p w14:paraId="64CD6F64" w14:textId="77777777" w:rsidR="00020F91" w:rsidRDefault="00EC1C31" w:rsidP="00271F9B">
            <w:pPr>
              <w:rPr>
                <w:i/>
                <w:color w:val="0070C0"/>
                <w:sz w:val="24"/>
                <w:szCs w:val="24"/>
              </w:rPr>
            </w:pPr>
            <w:r>
              <w:rPr>
                <w:b/>
                <w:sz w:val="24"/>
                <w:szCs w:val="24"/>
              </w:rPr>
              <w:t xml:space="preserve">Statutory Requirement: </w:t>
            </w:r>
            <w:r w:rsidR="00020F91" w:rsidRPr="00C610D2">
              <w:rPr>
                <w:b/>
                <w:sz w:val="24"/>
                <w:szCs w:val="24"/>
              </w:rPr>
              <w:t xml:space="preserve">The governing body </w:t>
            </w:r>
            <w:r w:rsidR="00B4204B" w:rsidRPr="00C610D2">
              <w:rPr>
                <w:b/>
                <w:sz w:val="24"/>
                <w:szCs w:val="24"/>
              </w:rPr>
              <w:t xml:space="preserve">will </w:t>
            </w:r>
            <w:r w:rsidR="00020F91" w:rsidRPr="00C610D2">
              <w:rPr>
                <w:b/>
                <w:sz w:val="24"/>
                <w:szCs w:val="24"/>
              </w:rPr>
              <w:t>ensure that the appropriate level of insurance is in place and appropriately reflects the level of risk.</w:t>
            </w:r>
            <w:r w:rsidR="00020F91" w:rsidRPr="00C610D2">
              <w:rPr>
                <w:b/>
                <w:i/>
                <w:sz w:val="24"/>
                <w:szCs w:val="24"/>
              </w:rPr>
              <w:t xml:space="preserve"> </w:t>
            </w:r>
          </w:p>
          <w:p w14:paraId="64CD6F65" w14:textId="77777777" w:rsidR="00A16079" w:rsidRDefault="00A16079" w:rsidP="00020F91">
            <w:pPr>
              <w:rPr>
                <w:i/>
                <w:color w:val="0070C0"/>
                <w:sz w:val="24"/>
                <w:szCs w:val="24"/>
              </w:rPr>
            </w:pPr>
          </w:p>
          <w:p w14:paraId="64CD6F66" w14:textId="77777777" w:rsidR="00020F91" w:rsidRPr="00C610D2" w:rsidRDefault="00A16079" w:rsidP="00020F91">
            <w:pPr>
              <w:rPr>
                <w:rFonts w:cstheme="minorHAnsi"/>
              </w:rPr>
            </w:pPr>
            <w:r w:rsidRPr="00C610D2">
              <w:rPr>
                <w:rFonts w:cstheme="minorHAnsi"/>
                <w:sz w:val="24"/>
                <w:szCs w:val="24"/>
              </w:rPr>
              <w:t>S</w:t>
            </w:r>
            <w:r w:rsidR="00020F91" w:rsidRPr="00C610D2">
              <w:rPr>
                <w:rFonts w:cstheme="minorHAnsi"/>
                <w:sz w:val="24"/>
                <w:szCs w:val="24"/>
              </w:rPr>
              <w:t xml:space="preserve">taff </w:t>
            </w:r>
            <w:r w:rsidRPr="00C610D2">
              <w:rPr>
                <w:rFonts w:cstheme="minorHAnsi"/>
                <w:sz w:val="24"/>
                <w:szCs w:val="24"/>
              </w:rPr>
              <w:t xml:space="preserve">at the school are </w:t>
            </w:r>
            <w:r w:rsidR="00020F91" w:rsidRPr="00C610D2">
              <w:rPr>
                <w:rFonts w:cstheme="minorHAnsi"/>
                <w:sz w:val="24"/>
                <w:szCs w:val="24"/>
              </w:rPr>
              <w:t>indem</w:t>
            </w:r>
            <w:r w:rsidR="0014017B">
              <w:rPr>
                <w:rFonts w:cstheme="minorHAnsi"/>
                <w:sz w:val="24"/>
                <w:szCs w:val="24"/>
              </w:rPr>
              <w:t>nified under the County Council</w:t>
            </w:r>
            <w:r w:rsidR="00020F91" w:rsidRPr="00C610D2">
              <w:rPr>
                <w:rFonts w:cstheme="minorHAnsi"/>
                <w:sz w:val="24"/>
                <w:szCs w:val="24"/>
              </w:rPr>
              <w:t xml:space="preserve"> </w:t>
            </w:r>
            <w:proofErr w:type="spellStart"/>
            <w:r w:rsidR="00020F91" w:rsidRPr="00C610D2">
              <w:rPr>
                <w:rFonts w:cstheme="minorHAnsi"/>
                <w:sz w:val="24"/>
                <w:szCs w:val="24"/>
              </w:rPr>
              <w:t>self insurance</w:t>
            </w:r>
            <w:proofErr w:type="spellEnd"/>
            <w:r w:rsidR="00020F91" w:rsidRPr="00C610D2">
              <w:rPr>
                <w:rFonts w:cstheme="minorHAnsi"/>
                <w:sz w:val="24"/>
                <w:szCs w:val="24"/>
              </w:rPr>
              <w:t xml:space="preserve"> arrangements.</w:t>
            </w:r>
          </w:p>
          <w:p w14:paraId="64CD6F67" w14:textId="77777777" w:rsidR="00020F91" w:rsidRPr="00C610D2" w:rsidRDefault="00020F91" w:rsidP="00020F91">
            <w:pPr>
              <w:rPr>
                <w:rFonts w:cstheme="minorHAnsi"/>
              </w:rPr>
            </w:pPr>
            <w:r w:rsidRPr="00C610D2">
              <w:rPr>
                <w:rFonts w:cstheme="minorHAnsi"/>
              </w:rPr>
              <w:t> </w:t>
            </w:r>
          </w:p>
          <w:p w14:paraId="64CD6F68" w14:textId="77777777" w:rsidR="00DC4311" w:rsidRPr="00DC4311" w:rsidRDefault="00020F91" w:rsidP="00DC4311">
            <w:pPr>
              <w:jc w:val="both"/>
              <w:rPr>
                <w:rFonts w:cstheme="minorHAnsi"/>
              </w:rPr>
            </w:pPr>
            <w:r w:rsidRPr="00C610D2">
              <w:rPr>
                <w:rFonts w:cstheme="minorHAnsi"/>
                <w:sz w:val="24"/>
                <w:szCs w:val="24"/>
              </w:rPr>
              <w:t xml:space="preserve">The County Council’s is </w:t>
            </w:r>
            <w:proofErr w:type="spellStart"/>
            <w:r w:rsidRPr="00C610D2">
              <w:rPr>
                <w:rFonts w:cstheme="minorHAnsi"/>
                <w:sz w:val="24"/>
                <w:szCs w:val="24"/>
              </w:rPr>
              <w:t>self insure</w:t>
            </w:r>
            <w:r w:rsidR="00A16079" w:rsidRPr="00C610D2">
              <w:rPr>
                <w:rFonts w:cstheme="minorHAnsi"/>
                <w:sz w:val="24"/>
                <w:szCs w:val="24"/>
              </w:rPr>
              <w:t>d</w:t>
            </w:r>
            <w:proofErr w:type="spellEnd"/>
            <w:r w:rsidRPr="00C610D2">
              <w:rPr>
                <w:rFonts w:cstheme="minorHAnsi"/>
                <w:sz w:val="24"/>
                <w:szCs w:val="24"/>
              </w:rPr>
              <w:t xml:space="preserve"> and have extended this </w:t>
            </w:r>
            <w:proofErr w:type="spellStart"/>
            <w:r w:rsidRPr="00C610D2">
              <w:rPr>
                <w:rFonts w:cstheme="minorHAnsi"/>
                <w:sz w:val="24"/>
                <w:szCs w:val="24"/>
              </w:rPr>
              <w:t>self insurance</w:t>
            </w:r>
            <w:proofErr w:type="spellEnd"/>
            <w:r w:rsidRPr="00C610D2">
              <w:rPr>
                <w:rFonts w:cstheme="minorHAnsi"/>
                <w:sz w:val="24"/>
                <w:szCs w:val="24"/>
              </w:rPr>
              <w:t xml:space="preserve"> to indemnify school staff who have agreed to </w:t>
            </w:r>
            <w:r w:rsidR="00C610D2">
              <w:rPr>
                <w:rFonts w:cstheme="minorHAnsi"/>
                <w:sz w:val="24"/>
                <w:szCs w:val="24"/>
              </w:rPr>
              <w:t xml:space="preserve">administer medication or </w:t>
            </w:r>
            <w:r w:rsidR="006F5683">
              <w:rPr>
                <w:rFonts w:cstheme="minorHAnsi"/>
                <w:sz w:val="24"/>
                <w:szCs w:val="24"/>
              </w:rPr>
              <w:t>undertake</w:t>
            </w:r>
            <w:r w:rsidR="00111592">
              <w:rPr>
                <w:rFonts w:cstheme="minorHAnsi"/>
                <w:sz w:val="24"/>
                <w:szCs w:val="24"/>
              </w:rPr>
              <w:t xml:space="preserve"> a medical procedure to children.  </w:t>
            </w:r>
            <w:r w:rsidR="00A16079" w:rsidRPr="00C610D2">
              <w:rPr>
                <w:rFonts w:cstheme="minorHAnsi"/>
                <w:sz w:val="24"/>
                <w:szCs w:val="24"/>
              </w:rPr>
              <w:t>To meet the requirements of the</w:t>
            </w:r>
            <w:r w:rsidRPr="00C610D2">
              <w:rPr>
                <w:rFonts w:cstheme="minorHAnsi"/>
                <w:sz w:val="24"/>
                <w:szCs w:val="24"/>
              </w:rPr>
              <w:t xml:space="preserve"> indemnification</w:t>
            </w:r>
            <w:r w:rsidR="00A16079" w:rsidRPr="00C610D2">
              <w:rPr>
                <w:rFonts w:cstheme="minorHAnsi"/>
                <w:sz w:val="24"/>
                <w:szCs w:val="24"/>
              </w:rPr>
              <w:t>, we will ensure that</w:t>
            </w:r>
            <w:r w:rsidRPr="00C610D2">
              <w:rPr>
                <w:rFonts w:cstheme="minorHAnsi"/>
                <w:sz w:val="24"/>
                <w:szCs w:val="24"/>
              </w:rPr>
              <w:t xml:space="preserve"> staff </w:t>
            </w:r>
            <w:r w:rsidR="00A16079" w:rsidRPr="00C610D2">
              <w:rPr>
                <w:rFonts w:cstheme="minorHAnsi"/>
                <w:sz w:val="24"/>
                <w:szCs w:val="24"/>
              </w:rPr>
              <w:t>at</w:t>
            </w:r>
            <w:r w:rsidRPr="00C610D2">
              <w:rPr>
                <w:rFonts w:cstheme="minorHAnsi"/>
                <w:sz w:val="24"/>
                <w:szCs w:val="24"/>
              </w:rPr>
              <w:t xml:space="preserve"> the school have </w:t>
            </w:r>
            <w:r w:rsidR="006F5683" w:rsidRPr="00C610D2">
              <w:rPr>
                <w:rFonts w:cstheme="minorHAnsi"/>
                <w:sz w:val="24"/>
                <w:szCs w:val="24"/>
              </w:rPr>
              <w:t>parents’</w:t>
            </w:r>
            <w:r w:rsidRPr="00C610D2">
              <w:rPr>
                <w:rFonts w:cstheme="minorHAnsi"/>
                <w:sz w:val="24"/>
                <w:szCs w:val="24"/>
              </w:rPr>
              <w:t xml:space="preserve"> permission </w:t>
            </w:r>
            <w:r w:rsidR="00AA1194">
              <w:rPr>
                <w:rFonts w:cstheme="minorHAnsi"/>
                <w:sz w:val="24"/>
                <w:szCs w:val="24"/>
              </w:rPr>
              <w:t xml:space="preserve">for administering medicines </w:t>
            </w:r>
            <w:r w:rsidRPr="00C610D2">
              <w:rPr>
                <w:rFonts w:cstheme="minorHAnsi"/>
                <w:sz w:val="24"/>
                <w:szCs w:val="24"/>
              </w:rPr>
              <w:t>and member</w:t>
            </w:r>
            <w:r w:rsidR="00A16079" w:rsidRPr="00C610D2">
              <w:rPr>
                <w:rFonts w:cstheme="minorHAnsi"/>
                <w:sz w:val="24"/>
                <w:szCs w:val="24"/>
              </w:rPr>
              <w:t>s</w:t>
            </w:r>
            <w:r w:rsidRPr="00C610D2">
              <w:rPr>
                <w:rFonts w:cstheme="minorHAnsi"/>
                <w:sz w:val="24"/>
                <w:szCs w:val="24"/>
              </w:rPr>
              <w:t xml:space="preserve"> of staff </w:t>
            </w:r>
            <w:r w:rsidR="00A16079" w:rsidRPr="00C610D2">
              <w:rPr>
                <w:rFonts w:cstheme="minorHAnsi"/>
                <w:sz w:val="24"/>
                <w:szCs w:val="24"/>
              </w:rPr>
              <w:t>will</w:t>
            </w:r>
            <w:r w:rsidRPr="00C610D2">
              <w:rPr>
                <w:rFonts w:cstheme="minorHAnsi"/>
                <w:sz w:val="24"/>
                <w:szCs w:val="24"/>
              </w:rPr>
              <w:t xml:space="preserve"> have had training on the administration of the medication or medical procedure.  </w:t>
            </w:r>
          </w:p>
        </w:tc>
      </w:tr>
      <w:tr w:rsidR="00191B85" w14:paraId="64CD6F6B" w14:textId="77777777" w:rsidTr="00D864C8">
        <w:tc>
          <w:tcPr>
            <w:tcW w:w="9241" w:type="dxa"/>
            <w:shd w:val="clear" w:color="auto" w:fill="DAEEF3" w:themeFill="accent5" w:themeFillTint="33"/>
          </w:tcPr>
          <w:p w14:paraId="64CD6F6A" w14:textId="77777777" w:rsidR="00191B85" w:rsidRPr="00271F9B" w:rsidRDefault="00191B85" w:rsidP="00361C51">
            <w:pPr>
              <w:rPr>
                <w:b/>
                <w:sz w:val="24"/>
                <w:szCs w:val="24"/>
              </w:rPr>
            </w:pPr>
            <w:r w:rsidRPr="00271F9B">
              <w:rPr>
                <w:b/>
                <w:sz w:val="24"/>
                <w:szCs w:val="24"/>
              </w:rPr>
              <w:t>Complaints</w:t>
            </w:r>
            <w:r w:rsidR="00EE296C">
              <w:rPr>
                <w:b/>
                <w:sz w:val="24"/>
                <w:szCs w:val="24"/>
              </w:rPr>
              <w:t xml:space="preserve"> </w:t>
            </w:r>
          </w:p>
        </w:tc>
      </w:tr>
      <w:tr w:rsidR="00021E53" w14:paraId="64CD6F71" w14:textId="77777777" w:rsidTr="00D864C8">
        <w:tc>
          <w:tcPr>
            <w:tcW w:w="9241" w:type="dxa"/>
          </w:tcPr>
          <w:p w14:paraId="64CD6F6C" w14:textId="77777777" w:rsidR="00021E53" w:rsidRDefault="00021E53" w:rsidP="00191B85">
            <w:pPr>
              <w:rPr>
                <w:b/>
                <w:sz w:val="24"/>
                <w:szCs w:val="24"/>
              </w:rPr>
            </w:pPr>
          </w:p>
          <w:p w14:paraId="64CD6F6D" w14:textId="77777777" w:rsidR="00B4204B" w:rsidRDefault="00EC1C31" w:rsidP="00191B85">
            <w:pPr>
              <w:rPr>
                <w:b/>
                <w:sz w:val="24"/>
                <w:szCs w:val="24"/>
              </w:rPr>
            </w:pPr>
            <w:r>
              <w:rPr>
                <w:b/>
                <w:sz w:val="24"/>
                <w:szCs w:val="24"/>
              </w:rPr>
              <w:t xml:space="preserve">Statutory Requirement: </w:t>
            </w:r>
            <w:r w:rsidR="00B4204B" w:rsidRPr="00C610D2">
              <w:rPr>
                <w:b/>
                <w:sz w:val="24"/>
                <w:szCs w:val="24"/>
              </w:rPr>
              <w:t>The governing body will ensure that the school’s policy sets out how complaints may be made and will be handled concerning the support provided to pupils with medical conditions</w:t>
            </w:r>
          </w:p>
          <w:p w14:paraId="64CD6F6E" w14:textId="77777777" w:rsidR="006F5683" w:rsidRPr="00B4204B" w:rsidRDefault="006F5683" w:rsidP="00191B85">
            <w:pPr>
              <w:rPr>
                <w:i/>
                <w:color w:val="0070C0"/>
                <w:sz w:val="24"/>
                <w:szCs w:val="24"/>
              </w:rPr>
            </w:pPr>
          </w:p>
          <w:p w14:paraId="64CD6F6F" w14:textId="77777777" w:rsidR="00B4204B" w:rsidRDefault="00111592" w:rsidP="00EC1C31">
            <w:pPr>
              <w:rPr>
                <w:sz w:val="24"/>
                <w:szCs w:val="24"/>
              </w:rPr>
            </w:pPr>
            <w:r>
              <w:rPr>
                <w:sz w:val="24"/>
                <w:szCs w:val="24"/>
              </w:rPr>
              <w:lastRenderedPageBreak/>
              <w:t xml:space="preserve">Should parents or children be </w:t>
            </w:r>
            <w:r w:rsidR="00B4204B" w:rsidRPr="00C610D2">
              <w:rPr>
                <w:sz w:val="24"/>
                <w:szCs w:val="24"/>
              </w:rPr>
              <w:t>dissatisfied with the support provided they can discuss their concerns directly with the Headteacher.  If for whatever reason this does not resolve the issue</w:t>
            </w:r>
            <w:r w:rsidR="000D1EA4">
              <w:rPr>
                <w:sz w:val="24"/>
                <w:szCs w:val="24"/>
              </w:rPr>
              <w:t>, they may make a formal complai</w:t>
            </w:r>
            <w:r w:rsidR="00B4204B" w:rsidRPr="00C610D2">
              <w:rPr>
                <w:sz w:val="24"/>
                <w:szCs w:val="24"/>
              </w:rPr>
              <w:t xml:space="preserve">nt via the school’s </w:t>
            </w:r>
            <w:r w:rsidR="00EC1C31" w:rsidRPr="00C610D2">
              <w:rPr>
                <w:sz w:val="24"/>
                <w:szCs w:val="24"/>
              </w:rPr>
              <w:t>complaint</w:t>
            </w:r>
            <w:r w:rsidR="00EC1C31">
              <w:rPr>
                <w:sz w:val="24"/>
                <w:szCs w:val="24"/>
              </w:rPr>
              <w:t>s procedure.</w:t>
            </w:r>
            <w:r w:rsidR="00EC1C31" w:rsidRPr="00B4204B">
              <w:rPr>
                <w:sz w:val="24"/>
                <w:szCs w:val="24"/>
              </w:rPr>
              <w:t xml:space="preserve"> </w:t>
            </w:r>
          </w:p>
          <w:p w14:paraId="64CD6F70" w14:textId="77777777" w:rsidR="000C14F3" w:rsidRPr="00B4204B" w:rsidRDefault="000C14F3" w:rsidP="00EC1C31">
            <w:pPr>
              <w:rPr>
                <w:sz w:val="24"/>
                <w:szCs w:val="24"/>
              </w:rPr>
            </w:pPr>
          </w:p>
        </w:tc>
      </w:tr>
    </w:tbl>
    <w:p w14:paraId="64CD6F72" w14:textId="77777777" w:rsidR="00191B85" w:rsidRDefault="00191B85" w:rsidP="00EB770B">
      <w:pPr>
        <w:pStyle w:val="NewletterBodyText"/>
        <w:spacing w:after="0" w:line="360" w:lineRule="auto"/>
        <w:ind w:left="0" w:right="142"/>
        <w:rPr>
          <w:sz w:val="24"/>
          <w:szCs w:val="24"/>
        </w:rPr>
      </w:pPr>
    </w:p>
    <w:p w14:paraId="64CD6F73" w14:textId="77777777" w:rsidR="00C66D94" w:rsidRDefault="00C66D94" w:rsidP="00EB770B">
      <w:pPr>
        <w:pStyle w:val="NewletterBodyText"/>
        <w:spacing w:after="0" w:line="360" w:lineRule="auto"/>
        <w:ind w:left="0" w:right="142"/>
        <w:rPr>
          <w:sz w:val="24"/>
          <w:szCs w:val="24"/>
        </w:rPr>
      </w:pPr>
    </w:p>
    <w:tbl>
      <w:tblPr>
        <w:tblStyle w:val="TableGrid"/>
        <w:tblW w:w="0" w:type="auto"/>
        <w:tblLook w:val="04A0" w:firstRow="1" w:lastRow="0" w:firstColumn="1" w:lastColumn="0" w:noHBand="0" w:noVBand="1"/>
      </w:tblPr>
      <w:tblGrid>
        <w:gridCol w:w="5916"/>
        <w:gridCol w:w="3100"/>
      </w:tblGrid>
      <w:tr w:rsidR="00191B85" w14:paraId="64CD6F76" w14:textId="77777777" w:rsidTr="00191B85">
        <w:trPr>
          <w:trHeight w:val="510"/>
        </w:trPr>
        <w:tc>
          <w:tcPr>
            <w:tcW w:w="6062" w:type="dxa"/>
            <w:shd w:val="clear" w:color="auto" w:fill="DAEEF3" w:themeFill="accent5" w:themeFillTint="33"/>
          </w:tcPr>
          <w:p w14:paraId="64CD6F74" w14:textId="77777777" w:rsidR="00191B85" w:rsidRPr="001A244D" w:rsidRDefault="00191B85" w:rsidP="00191B85">
            <w:pPr>
              <w:pStyle w:val="NewletterBodyText"/>
              <w:spacing w:after="0" w:line="360" w:lineRule="auto"/>
              <w:ind w:left="0" w:right="142"/>
              <w:rPr>
                <w:b/>
                <w:sz w:val="28"/>
                <w:szCs w:val="28"/>
              </w:rPr>
            </w:pPr>
            <w:r w:rsidRPr="001A244D">
              <w:rPr>
                <w:b/>
                <w:sz w:val="28"/>
                <w:szCs w:val="28"/>
              </w:rPr>
              <w:t>Signature</w:t>
            </w:r>
            <w:r>
              <w:rPr>
                <w:b/>
                <w:sz w:val="28"/>
                <w:szCs w:val="28"/>
              </w:rPr>
              <w:t xml:space="preserve"> of Responsible </w:t>
            </w:r>
            <w:r w:rsidRPr="00021E53">
              <w:rPr>
                <w:b/>
                <w:sz w:val="28"/>
                <w:szCs w:val="28"/>
              </w:rPr>
              <w:t>Manager/Headteacher</w:t>
            </w:r>
            <w:r>
              <w:rPr>
                <w:b/>
                <w:sz w:val="28"/>
                <w:szCs w:val="28"/>
              </w:rPr>
              <w:t>:</w:t>
            </w:r>
          </w:p>
        </w:tc>
        <w:tc>
          <w:tcPr>
            <w:tcW w:w="3180" w:type="dxa"/>
          </w:tcPr>
          <w:p w14:paraId="64CD6F75" w14:textId="77777777" w:rsidR="00191B85" w:rsidRPr="004D6374" w:rsidRDefault="004D6374" w:rsidP="00173947">
            <w:pPr>
              <w:pStyle w:val="NewletterBodyText"/>
              <w:spacing w:after="0" w:line="360" w:lineRule="auto"/>
              <w:ind w:left="0" w:right="142"/>
              <w:rPr>
                <w:b/>
                <w:i/>
                <w:sz w:val="28"/>
                <w:szCs w:val="28"/>
              </w:rPr>
            </w:pPr>
            <w:r w:rsidRPr="004D6374">
              <w:rPr>
                <w:b/>
                <w:i/>
                <w:sz w:val="28"/>
                <w:szCs w:val="28"/>
              </w:rPr>
              <w:t>K. Greenway</w:t>
            </w:r>
          </w:p>
        </w:tc>
      </w:tr>
      <w:tr w:rsidR="000D1EA4" w14:paraId="64CD6F79" w14:textId="77777777" w:rsidTr="00191B85">
        <w:trPr>
          <w:trHeight w:val="510"/>
        </w:trPr>
        <w:tc>
          <w:tcPr>
            <w:tcW w:w="6062" w:type="dxa"/>
            <w:shd w:val="clear" w:color="auto" w:fill="DAEEF3" w:themeFill="accent5" w:themeFillTint="33"/>
          </w:tcPr>
          <w:p w14:paraId="64CD6F77" w14:textId="77777777" w:rsidR="000D1EA4" w:rsidRPr="001A244D" w:rsidRDefault="000D1EA4" w:rsidP="00191B85">
            <w:pPr>
              <w:pStyle w:val="NewletterBodyText"/>
              <w:spacing w:after="0" w:line="360" w:lineRule="auto"/>
              <w:ind w:left="0" w:right="142"/>
              <w:rPr>
                <w:b/>
                <w:sz w:val="28"/>
                <w:szCs w:val="28"/>
              </w:rPr>
            </w:pPr>
            <w:r>
              <w:rPr>
                <w:b/>
                <w:sz w:val="28"/>
                <w:szCs w:val="28"/>
              </w:rPr>
              <w:t>Signature of Chair of Governors:</w:t>
            </w:r>
          </w:p>
        </w:tc>
        <w:tc>
          <w:tcPr>
            <w:tcW w:w="3180" w:type="dxa"/>
          </w:tcPr>
          <w:p w14:paraId="59C71CDD" w14:textId="77777777" w:rsidR="000D1EA4" w:rsidRDefault="00E116E5" w:rsidP="00173947">
            <w:pPr>
              <w:pStyle w:val="NewletterBodyText"/>
              <w:spacing w:after="0" w:line="360" w:lineRule="auto"/>
              <w:ind w:left="0" w:right="142"/>
              <w:rPr>
                <w:b/>
                <w:i/>
                <w:sz w:val="28"/>
                <w:szCs w:val="28"/>
              </w:rPr>
            </w:pPr>
            <w:r>
              <w:rPr>
                <w:b/>
                <w:i/>
                <w:sz w:val="28"/>
                <w:szCs w:val="28"/>
              </w:rPr>
              <w:t>S Rowe</w:t>
            </w:r>
          </w:p>
          <w:p w14:paraId="64CD6F78" w14:textId="2ACC9BE8" w:rsidR="00E116E5" w:rsidRPr="004D6374" w:rsidRDefault="00E116E5" w:rsidP="00173947">
            <w:pPr>
              <w:pStyle w:val="NewletterBodyText"/>
              <w:spacing w:after="0" w:line="360" w:lineRule="auto"/>
              <w:ind w:left="0" w:right="142"/>
              <w:rPr>
                <w:b/>
                <w:i/>
                <w:sz w:val="28"/>
                <w:szCs w:val="28"/>
              </w:rPr>
            </w:pPr>
          </w:p>
        </w:tc>
      </w:tr>
      <w:tr w:rsidR="00191B85" w14:paraId="64CD6F7C" w14:textId="77777777" w:rsidTr="00191B85">
        <w:trPr>
          <w:trHeight w:val="510"/>
        </w:trPr>
        <w:tc>
          <w:tcPr>
            <w:tcW w:w="6062" w:type="dxa"/>
            <w:shd w:val="clear" w:color="auto" w:fill="DAEEF3" w:themeFill="accent5" w:themeFillTint="33"/>
          </w:tcPr>
          <w:p w14:paraId="64CD6F7A" w14:textId="77777777" w:rsidR="00191B85" w:rsidRPr="001A244D" w:rsidRDefault="00191B85" w:rsidP="00173947">
            <w:pPr>
              <w:pStyle w:val="NewletterBodyText"/>
              <w:spacing w:after="0" w:line="360" w:lineRule="auto"/>
              <w:ind w:left="0" w:right="142"/>
              <w:rPr>
                <w:b/>
                <w:sz w:val="28"/>
                <w:szCs w:val="28"/>
              </w:rPr>
            </w:pPr>
            <w:r w:rsidRPr="001A244D">
              <w:rPr>
                <w:b/>
                <w:sz w:val="28"/>
                <w:szCs w:val="28"/>
              </w:rPr>
              <w:t>Date:</w:t>
            </w:r>
          </w:p>
        </w:tc>
        <w:tc>
          <w:tcPr>
            <w:tcW w:w="3180" w:type="dxa"/>
          </w:tcPr>
          <w:p w14:paraId="64CD6F7B" w14:textId="4C929CCA" w:rsidR="00191B85" w:rsidRPr="001A244D" w:rsidRDefault="00E116E5" w:rsidP="00173947">
            <w:pPr>
              <w:pStyle w:val="NewletterBodyText"/>
              <w:spacing w:after="0" w:line="360" w:lineRule="auto"/>
              <w:ind w:left="0" w:right="142"/>
              <w:rPr>
                <w:b/>
                <w:sz w:val="28"/>
                <w:szCs w:val="28"/>
              </w:rPr>
            </w:pPr>
            <w:r>
              <w:rPr>
                <w:b/>
                <w:sz w:val="28"/>
                <w:szCs w:val="28"/>
              </w:rPr>
              <w:t>5</w:t>
            </w:r>
            <w:r w:rsidRPr="00E116E5">
              <w:rPr>
                <w:b/>
                <w:sz w:val="28"/>
                <w:szCs w:val="28"/>
                <w:vertAlign w:val="superscript"/>
              </w:rPr>
              <w:t>th</w:t>
            </w:r>
            <w:r>
              <w:rPr>
                <w:b/>
                <w:sz w:val="28"/>
                <w:szCs w:val="28"/>
              </w:rPr>
              <w:t xml:space="preserve"> February 2026</w:t>
            </w:r>
          </w:p>
        </w:tc>
      </w:tr>
    </w:tbl>
    <w:p w14:paraId="64CD6F7D" w14:textId="77777777" w:rsidR="00173947" w:rsidRDefault="00173947" w:rsidP="00173947">
      <w:pPr>
        <w:pStyle w:val="NewletterBodyText"/>
        <w:spacing w:after="0" w:line="360" w:lineRule="auto"/>
        <w:ind w:left="0" w:right="142"/>
        <w:rPr>
          <w:sz w:val="24"/>
          <w:szCs w:val="24"/>
        </w:rPr>
      </w:pPr>
    </w:p>
    <w:sectPr w:rsidR="00173947" w:rsidSect="00BF7D6E">
      <w:headerReference w:type="even" r:id="rId10"/>
      <w:headerReference w:type="default"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6F82" w14:textId="77777777" w:rsidR="00F74DCF" w:rsidRDefault="00F74DCF" w:rsidP="00C5353A">
      <w:pPr>
        <w:spacing w:after="0" w:line="240" w:lineRule="auto"/>
      </w:pPr>
      <w:r>
        <w:separator/>
      </w:r>
    </w:p>
  </w:endnote>
  <w:endnote w:type="continuationSeparator" w:id="0">
    <w:p w14:paraId="64CD6F83" w14:textId="77777777" w:rsidR="00F74DCF" w:rsidRDefault="00F74DCF" w:rsidP="00C5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59910"/>
      <w:docPartObj>
        <w:docPartGallery w:val="Page Numbers (Bottom of Page)"/>
        <w:docPartUnique/>
      </w:docPartObj>
    </w:sdtPr>
    <w:sdtEndPr>
      <w:rPr>
        <w:noProof/>
      </w:rPr>
    </w:sdtEndPr>
    <w:sdtContent>
      <w:p w14:paraId="64CD6F86" w14:textId="77777777" w:rsidR="00F74DCF" w:rsidRDefault="00F74DCF" w:rsidP="00EE02DF">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4842"/>
          <w:gridCol w:w="1613"/>
        </w:tblGrid>
        <w:tr w:rsidR="00F74DCF" w14:paraId="64CD6F8C" w14:textId="77777777" w:rsidTr="00F74DCF">
          <w:tc>
            <w:tcPr>
              <w:tcW w:w="2235" w:type="dxa"/>
            </w:tcPr>
            <w:p w14:paraId="64CD6F87" w14:textId="77777777" w:rsidR="00F74DCF" w:rsidRDefault="00F74DCF" w:rsidP="00F74DCF">
              <w:pPr>
                <w:pStyle w:val="Footer"/>
              </w:pPr>
              <w:r>
                <w:rPr>
                  <w:noProof/>
                  <w:lang w:eastAsia="en-GB"/>
                </w:rPr>
                <w:drawing>
                  <wp:inline distT="0" distB="0" distL="0" distR="0" wp14:anchorId="64CD6F98" wp14:editId="64CD6F99">
                    <wp:extent cx="1495425" cy="39065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390652"/>
                            </a:xfrm>
                            <a:prstGeom prst="rect">
                              <a:avLst/>
                            </a:prstGeom>
                            <a:noFill/>
                            <a:ln>
                              <a:noFill/>
                            </a:ln>
                          </pic:spPr>
                        </pic:pic>
                      </a:graphicData>
                    </a:graphic>
                  </wp:inline>
                </w:drawing>
              </w:r>
            </w:p>
          </w:tc>
          <w:tc>
            <w:tcPr>
              <w:tcW w:w="5386" w:type="dxa"/>
            </w:tcPr>
            <w:p w14:paraId="64CD6F88" w14:textId="77777777" w:rsidR="00F74DCF" w:rsidRDefault="00F74DCF" w:rsidP="00F74DCF">
              <w:pPr>
                <w:pStyle w:val="Footer"/>
                <w:jc w:val="center"/>
              </w:pPr>
            </w:p>
            <w:p w14:paraId="64CD6F89" w14:textId="77777777" w:rsidR="00F74DCF" w:rsidRPr="004B52BC" w:rsidRDefault="00F74DCF" w:rsidP="00F74DCF">
              <w:pPr>
                <w:pStyle w:val="Footer"/>
                <w:jc w:val="center"/>
                <w:rPr>
                  <w:b/>
                </w:rPr>
              </w:pPr>
              <w:r w:rsidRPr="004B52BC">
                <w:rPr>
                  <w:b/>
                </w:rPr>
                <w:t>Supported and recommended by Hampshire</w:t>
              </w:r>
            </w:p>
            <w:p w14:paraId="64CD6F8A" w14:textId="77777777" w:rsidR="00F74DCF" w:rsidRDefault="00F74DCF" w:rsidP="00F74DCF">
              <w:pPr>
                <w:pStyle w:val="Footer"/>
                <w:jc w:val="center"/>
              </w:pPr>
              <w:r w:rsidRPr="004B52BC">
                <w:rPr>
                  <w:b/>
                </w:rPr>
                <w:t>Healthy Schools Team</w:t>
              </w:r>
            </w:p>
          </w:tc>
          <w:tc>
            <w:tcPr>
              <w:tcW w:w="1621" w:type="dxa"/>
            </w:tcPr>
            <w:p w14:paraId="64CD6F8B" w14:textId="77777777" w:rsidR="00F74DCF" w:rsidRDefault="00F74DCF" w:rsidP="00F74DCF">
              <w:pPr>
                <w:pStyle w:val="Footer"/>
                <w:jc w:val="right"/>
              </w:pPr>
              <w:r>
                <w:rPr>
                  <w:noProof/>
                  <w:lang w:eastAsia="en-GB"/>
                </w:rPr>
                <w:drawing>
                  <wp:inline distT="0" distB="0" distL="0" distR="0" wp14:anchorId="64CD6F9A" wp14:editId="64CD6F9B">
                    <wp:extent cx="857250" cy="747677"/>
                    <wp:effectExtent l="0" t="0" r="0" b="0"/>
                    <wp:docPr id="2" name="Picture 2" descr="cid:image001.jpg@01D00F35.B3EB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0F35.B3EB4C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59829" cy="749926"/>
                            </a:xfrm>
                            <a:prstGeom prst="rect">
                              <a:avLst/>
                            </a:prstGeom>
                            <a:noFill/>
                            <a:ln>
                              <a:noFill/>
                            </a:ln>
                          </pic:spPr>
                        </pic:pic>
                      </a:graphicData>
                    </a:graphic>
                  </wp:inline>
                </w:drawing>
              </w:r>
            </w:p>
          </w:tc>
        </w:tr>
      </w:tbl>
      <w:p w14:paraId="64CD6F8D" w14:textId="77777777" w:rsidR="00F74DCF" w:rsidRDefault="003B10E4">
        <w:pPr>
          <w:pStyle w:val="Footer"/>
          <w:jc w:val="center"/>
        </w:pPr>
        <w:r>
          <w:fldChar w:fldCharType="begin"/>
        </w:r>
        <w:r w:rsidR="00C66D94">
          <w:instrText xml:space="preserve"> PAGE   \* MERGEFORMAT </w:instrText>
        </w:r>
        <w:r>
          <w:fldChar w:fldCharType="separate"/>
        </w:r>
        <w:r w:rsidR="004D6374">
          <w:rPr>
            <w:noProof/>
          </w:rPr>
          <w:t>11</w:t>
        </w:r>
        <w:r>
          <w:rPr>
            <w:noProof/>
          </w:rPr>
          <w:fldChar w:fldCharType="end"/>
        </w:r>
      </w:p>
    </w:sdtContent>
  </w:sdt>
  <w:p w14:paraId="64CD6F8E" w14:textId="77777777" w:rsidR="00F74DCF" w:rsidRDefault="00F74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4842"/>
      <w:gridCol w:w="1613"/>
    </w:tblGrid>
    <w:tr w:rsidR="00F74DCF" w14:paraId="64CD6F95" w14:textId="77777777" w:rsidTr="00F74DCF">
      <w:tc>
        <w:tcPr>
          <w:tcW w:w="2235" w:type="dxa"/>
        </w:tcPr>
        <w:p w14:paraId="64CD6F90" w14:textId="77777777" w:rsidR="00F74DCF" w:rsidRDefault="00F74DCF" w:rsidP="00F74DCF">
          <w:pPr>
            <w:pStyle w:val="Footer"/>
          </w:pPr>
          <w:r>
            <w:rPr>
              <w:noProof/>
              <w:lang w:eastAsia="en-GB"/>
            </w:rPr>
            <w:drawing>
              <wp:inline distT="0" distB="0" distL="0" distR="0" wp14:anchorId="64CD6F9C" wp14:editId="64CD6F9D">
                <wp:extent cx="1495425" cy="39065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390652"/>
                        </a:xfrm>
                        <a:prstGeom prst="rect">
                          <a:avLst/>
                        </a:prstGeom>
                        <a:noFill/>
                        <a:ln>
                          <a:noFill/>
                        </a:ln>
                      </pic:spPr>
                    </pic:pic>
                  </a:graphicData>
                </a:graphic>
              </wp:inline>
            </w:drawing>
          </w:r>
        </w:p>
      </w:tc>
      <w:tc>
        <w:tcPr>
          <w:tcW w:w="5386" w:type="dxa"/>
        </w:tcPr>
        <w:p w14:paraId="64CD6F91" w14:textId="77777777" w:rsidR="00F74DCF" w:rsidRDefault="00F74DCF" w:rsidP="00F74DCF">
          <w:pPr>
            <w:pStyle w:val="Footer"/>
            <w:jc w:val="center"/>
          </w:pPr>
        </w:p>
        <w:p w14:paraId="64CD6F92" w14:textId="77777777" w:rsidR="00F74DCF" w:rsidRPr="004B52BC" w:rsidRDefault="00F74DCF" w:rsidP="00F74DCF">
          <w:pPr>
            <w:pStyle w:val="Footer"/>
            <w:jc w:val="center"/>
            <w:rPr>
              <w:b/>
            </w:rPr>
          </w:pPr>
          <w:r w:rsidRPr="004B52BC">
            <w:rPr>
              <w:b/>
            </w:rPr>
            <w:t>Supported and recommended by Hampshire</w:t>
          </w:r>
        </w:p>
        <w:p w14:paraId="64CD6F93" w14:textId="77777777" w:rsidR="00F74DCF" w:rsidRDefault="00F74DCF" w:rsidP="00F74DCF">
          <w:pPr>
            <w:pStyle w:val="Footer"/>
            <w:jc w:val="center"/>
          </w:pPr>
          <w:r w:rsidRPr="004B52BC">
            <w:rPr>
              <w:b/>
            </w:rPr>
            <w:t>Healthy Schools Team</w:t>
          </w:r>
        </w:p>
      </w:tc>
      <w:tc>
        <w:tcPr>
          <w:tcW w:w="1621" w:type="dxa"/>
        </w:tcPr>
        <w:p w14:paraId="64CD6F94" w14:textId="77777777" w:rsidR="00F74DCF" w:rsidRDefault="00F74DCF" w:rsidP="00F74DCF">
          <w:pPr>
            <w:pStyle w:val="Footer"/>
            <w:jc w:val="right"/>
          </w:pPr>
          <w:r>
            <w:rPr>
              <w:noProof/>
              <w:lang w:eastAsia="en-GB"/>
            </w:rPr>
            <w:drawing>
              <wp:inline distT="0" distB="0" distL="0" distR="0" wp14:anchorId="64CD6F9E" wp14:editId="64CD6F9F">
                <wp:extent cx="857250" cy="747677"/>
                <wp:effectExtent l="0" t="0" r="0" b="0"/>
                <wp:docPr id="1" name="Picture 1" descr="cid:image001.jpg@01D00F35.B3EB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0F35.B3EB4C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59829" cy="749926"/>
                        </a:xfrm>
                        <a:prstGeom prst="rect">
                          <a:avLst/>
                        </a:prstGeom>
                        <a:noFill/>
                        <a:ln>
                          <a:noFill/>
                        </a:ln>
                      </pic:spPr>
                    </pic:pic>
                  </a:graphicData>
                </a:graphic>
              </wp:inline>
            </w:drawing>
          </w:r>
        </w:p>
      </w:tc>
    </w:tr>
  </w:tbl>
  <w:p w14:paraId="64CD6F96" w14:textId="77777777" w:rsidR="00F74DCF" w:rsidRDefault="00F74DCF">
    <w:pPr>
      <w:pStyle w:val="Footer"/>
    </w:pPr>
  </w:p>
  <w:p w14:paraId="64CD6F97" w14:textId="77777777" w:rsidR="00F74DCF" w:rsidRDefault="00F74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6F80" w14:textId="77777777" w:rsidR="00F74DCF" w:rsidRDefault="00F74DCF" w:rsidP="00C5353A">
      <w:pPr>
        <w:spacing w:after="0" w:line="240" w:lineRule="auto"/>
      </w:pPr>
      <w:r>
        <w:separator/>
      </w:r>
    </w:p>
  </w:footnote>
  <w:footnote w:type="continuationSeparator" w:id="0">
    <w:p w14:paraId="64CD6F81" w14:textId="77777777" w:rsidR="00F74DCF" w:rsidRDefault="00F74DCF" w:rsidP="00C5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6F84" w14:textId="77777777" w:rsidR="00F74DCF" w:rsidRDefault="00F74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6F85" w14:textId="77777777" w:rsidR="00F74DCF" w:rsidRDefault="00F74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6F8F" w14:textId="77777777" w:rsidR="00F74DCF" w:rsidRDefault="00F74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0828"/>
    <w:multiLevelType w:val="hybridMultilevel"/>
    <w:tmpl w:val="0DA6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71356"/>
    <w:multiLevelType w:val="hybridMultilevel"/>
    <w:tmpl w:val="092E74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B912D1B"/>
    <w:multiLevelType w:val="hybridMultilevel"/>
    <w:tmpl w:val="2480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A6CF2"/>
    <w:multiLevelType w:val="hybridMultilevel"/>
    <w:tmpl w:val="79C0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51EB7"/>
    <w:multiLevelType w:val="hybridMultilevel"/>
    <w:tmpl w:val="199C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46BE6"/>
    <w:multiLevelType w:val="hybridMultilevel"/>
    <w:tmpl w:val="4F6C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7452A"/>
    <w:multiLevelType w:val="hybridMultilevel"/>
    <w:tmpl w:val="1D84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013EB"/>
    <w:multiLevelType w:val="hybridMultilevel"/>
    <w:tmpl w:val="BD28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E1218"/>
    <w:multiLevelType w:val="hybridMultilevel"/>
    <w:tmpl w:val="B816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B586F"/>
    <w:multiLevelType w:val="hybridMultilevel"/>
    <w:tmpl w:val="DE7A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76C99"/>
    <w:multiLevelType w:val="hybridMultilevel"/>
    <w:tmpl w:val="EBB8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E44E6"/>
    <w:multiLevelType w:val="hybridMultilevel"/>
    <w:tmpl w:val="EDA8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A4040"/>
    <w:multiLevelType w:val="hybridMultilevel"/>
    <w:tmpl w:val="2FCAD30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560964EE"/>
    <w:multiLevelType w:val="hybridMultilevel"/>
    <w:tmpl w:val="874A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B0E89"/>
    <w:multiLevelType w:val="hybridMultilevel"/>
    <w:tmpl w:val="E24E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312C1"/>
    <w:multiLevelType w:val="hybridMultilevel"/>
    <w:tmpl w:val="880C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82AF6"/>
    <w:multiLevelType w:val="hybridMultilevel"/>
    <w:tmpl w:val="F7B8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21C20"/>
    <w:multiLevelType w:val="hybridMultilevel"/>
    <w:tmpl w:val="5C0C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47631"/>
    <w:multiLevelType w:val="hybridMultilevel"/>
    <w:tmpl w:val="14DC7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DF90EF6"/>
    <w:multiLevelType w:val="hybridMultilevel"/>
    <w:tmpl w:val="5E4A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530192">
    <w:abstractNumId w:val="12"/>
  </w:num>
  <w:num w:numId="2" w16cid:durableId="648169557">
    <w:abstractNumId w:val="13"/>
  </w:num>
  <w:num w:numId="3" w16cid:durableId="199900680">
    <w:abstractNumId w:val="16"/>
  </w:num>
  <w:num w:numId="4" w16cid:durableId="388311057">
    <w:abstractNumId w:val="11"/>
  </w:num>
  <w:num w:numId="5" w16cid:durableId="1180965611">
    <w:abstractNumId w:val="17"/>
  </w:num>
  <w:num w:numId="6" w16cid:durableId="1574315955">
    <w:abstractNumId w:val="8"/>
  </w:num>
  <w:num w:numId="7" w16cid:durableId="1852646276">
    <w:abstractNumId w:val="2"/>
  </w:num>
  <w:num w:numId="8" w16cid:durableId="467360496">
    <w:abstractNumId w:val="14"/>
  </w:num>
  <w:num w:numId="9" w16cid:durableId="575361713">
    <w:abstractNumId w:val="4"/>
  </w:num>
  <w:num w:numId="10" w16cid:durableId="525484344">
    <w:abstractNumId w:val="15"/>
  </w:num>
  <w:num w:numId="11" w16cid:durableId="821431612">
    <w:abstractNumId w:val="9"/>
  </w:num>
  <w:num w:numId="12" w16cid:durableId="573197245">
    <w:abstractNumId w:val="1"/>
  </w:num>
  <w:num w:numId="13" w16cid:durableId="1023097869">
    <w:abstractNumId w:val="5"/>
  </w:num>
  <w:num w:numId="14" w16cid:durableId="1337803628">
    <w:abstractNumId w:val="10"/>
  </w:num>
  <w:num w:numId="15" w16cid:durableId="2100980625">
    <w:abstractNumId w:val="6"/>
  </w:num>
  <w:num w:numId="16" w16cid:durableId="1424691148">
    <w:abstractNumId w:val="0"/>
  </w:num>
  <w:num w:numId="17" w16cid:durableId="203445351">
    <w:abstractNumId w:val="18"/>
  </w:num>
  <w:num w:numId="18" w16cid:durableId="1792088892">
    <w:abstractNumId w:val="3"/>
  </w:num>
  <w:num w:numId="19" w16cid:durableId="448746184">
    <w:abstractNumId w:val="19"/>
  </w:num>
  <w:num w:numId="20" w16cid:durableId="1409427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6E"/>
    <w:rsid w:val="00000E02"/>
    <w:rsid w:val="00010990"/>
    <w:rsid w:val="00014845"/>
    <w:rsid w:val="00020F91"/>
    <w:rsid w:val="00021E53"/>
    <w:rsid w:val="00021EF9"/>
    <w:rsid w:val="00036F4E"/>
    <w:rsid w:val="00063D61"/>
    <w:rsid w:val="00092354"/>
    <w:rsid w:val="00095938"/>
    <w:rsid w:val="000A3814"/>
    <w:rsid w:val="000A62D3"/>
    <w:rsid w:val="000B0076"/>
    <w:rsid w:val="000C14F3"/>
    <w:rsid w:val="000C43B9"/>
    <w:rsid w:val="000C5A74"/>
    <w:rsid w:val="000D1EA4"/>
    <w:rsid w:val="000F32DB"/>
    <w:rsid w:val="000F5A15"/>
    <w:rsid w:val="00111592"/>
    <w:rsid w:val="00122918"/>
    <w:rsid w:val="0013208F"/>
    <w:rsid w:val="0014017B"/>
    <w:rsid w:val="00140C30"/>
    <w:rsid w:val="00142AFA"/>
    <w:rsid w:val="00146639"/>
    <w:rsid w:val="001532D6"/>
    <w:rsid w:val="00173947"/>
    <w:rsid w:val="001810D7"/>
    <w:rsid w:val="00181559"/>
    <w:rsid w:val="00186987"/>
    <w:rsid w:val="00191B85"/>
    <w:rsid w:val="00195014"/>
    <w:rsid w:val="00195F60"/>
    <w:rsid w:val="00196C10"/>
    <w:rsid w:val="001A244D"/>
    <w:rsid w:val="001B640C"/>
    <w:rsid w:val="00213C4A"/>
    <w:rsid w:val="00247973"/>
    <w:rsid w:val="00252317"/>
    <w:rsid w:val="00252A4A"/>
    <w:rsid w:val="00253EF4"/>
    <w:rsid w:val="0026213B"/>
    <w:rsid w:val="00264F9B"/>
    <w:rsid w:val="00271F9B"/>
    <w:rsid w:val="002B1256"/>
    <w:rsid w:val="002C0AAB"/>
    <w:rsid w:val="002C222B"/>
    <w:rsid w:val="002C4C03"/>
    <w:rsid w:val="002C79AC"/>
    <w:rsid w:val="002D7016"/>
    <w:rsid w:val="002E16E3"/>
    <w:rsid w:val="002E22CA"/>
    <w:rsid w:val="002E47B0"/>
    <w:rsid w:val="003179DB"/>
    <w:rsid w:val="003306CE"/>
    <w:rsid w:val="0034391D"/>
    <w:rsid w:val="00346E6D"/>
    <w:rsid w:val="00361C51"/>
    <w:rsid w:val="00376BD3"/>
    <w:rsid w:val="00377DB8"/>
    <w:rsid w:val="00383C52"/>
    <w:rsid w:val="00390188"/>
    <w:rsid w:val="0039144E"/>
    <w:rsid w:val="003A2BF3"/>
    <w:rsid w:val="003B10E4"/>
    <w:rsid w:val="003B254C"/>
    <w:rsid w:val="003B7AC5"/>
    <w:rsid w:val="003C02D1"/>
    <w:rsid w:val="003C0AE5"/>
    <w:rsid w:val="003D236C"/>
    <w:rsid w:val="003D2698"/>
    <w:rsid w:val="003E2D80"/>
    <w:rsid w:val="003F6056"/>
    <w:rsid w:val="004127D6"/>
    <w:rsid w:val="004135B7"/>
    <w:rsid w:val="00421B79"/>
    <w:rsid w:val="0043717F"/>
    <w:rsid w:val="00440C6E"/>
    <w:rsid w:val="00441FBC"/>
    <w:rsid w:val="004522A0"/>
    <w:rsid w:val="004613E8"/>
    <w:rsid w:val="004C0976"/>
    <w:rsid w:val="004C206B"/>
    <w:rsid w:val="004C2E4C"/>
    <w:rsid w:val="004C6684"/>
    <w:rsid w:val="004D15B0"/>
    <w:rsid w:val="004D4004"/>
    <w:rsid w:val="004D6374"/>
    <w:rsid w:val="004D7740"/>
    <w:rsid w:val="004E47FE"/>
    <w:rsid w:val="004E7221"/>
    <w:rsid w:val="004F3380"/>
    <w:rsid w:val="004F5E7A"/>
    <w:rsid w:val="005060D7"/>
    <w:rsid w:val="00536661"/>
    <w:rsid w:val="0055188D"/>
    <w:rsid w:val="0055562C"/>
    <w:rsid w:val="00577D19"/>
    <w:rsid w:val="00595DAF"/>
    <w:rsid w:val="005A1676"/>
    <w:rsid w:val="005C7D94"/>
    <w:rsid w:val="005D0D88"/>
    <w:rsid w:val="005D544A"/>
    <w:rsid w:val="005F1A40"/>
    <w:rsid w:val="005F2C79"/>
    <w:rsid w:val="00620F4F"/>
    <w:rsid w:val="00631AF9"/>
    <w:rsid w:val="0064318B"/>
    <w:rsid w:val="0064781C"/>
    <w:rsid w:val="00677C85"/>
    <w:rsid w:val="00682088"/>
    <w:rsid w:val="00683334"/>
    <w:rsid w:val="006911F5"/>
    <w:rsid w:val="00692EB4"/>
    <w:rsid w:val="006B249C"/>
    <w:rsid w:val="006C1B4F"/>
    <w:rsid w:val="006C2D8A"/>
    <w:rsid w:val="006C301B"/>
    <w:rsid w:val="006D739A"/>
    <w:rsid w:val="006F5683"/>
    <w:rsid w:val="00703FDA"/>
    <w:rsid w:val="007136E4"/>
    <w:rsid w:val="00714584"/>
    <w:rsid w:val="00724C1F"/>
    <w:rsid w:val="0073257D"/>
    <w:rsid w:val="00733151"/>
    <w:rsid w:val="00743462"/>
    <w:rsid w:val="0074346E"/>
    <w:rsid w:val="0074473D"/>
    <w:rsid w:val="00745F42"/>
    <w:rsid w:val="00753A5F"/>
    <w:rsid w:val="00754A8E"/>
    <w:rsid w:val="007550AF"/>
    <w:rsid w:val="007638E9"/>
    <w:rsid w:val="00775C4B"/>
    <w:rsid w:val="00785FD4"/>
    <w:rsid w:val="00790B0C"/>
    <w:rsid w:val="00791644"/>
    <w:rsid w:val="00797A55"/>
    <w:rsid w:val="007B4090"/>
    <w:rsid w:val="007C61D4"/>
    <w:rsid w:val="007E170B"/>
    <w:rsid w:val="0080324E"/>
    <w:rsid w:val="0080498D"/>
    <w:rsid w:val="00826158"/>
    <w:rsid w:val="00833933"/>
    <w:rsid w:val="00834FF9"/>
    <w:rsid w:val="00871A0A"/>
    <w:rsid w:val="00871F6D"/>
    <w:rsid w:val="00872097"/>
    <w:rsid w:val="008770DE"/>
    <w:rsid w:val="00893672"/>
    <w:rsid w:val="00893EE8"/>
    <w:rsid w:val="00896DC2"/>
    <w:rsid w:val="008A574B"/>
    <w:rsid w:val="008A63F4"/>
    <w:rsid w:val="008B2376"/>
    <w:rsid w:val="008B4F58"/>
    <w:rsid w:val="008C046B"/>
    <w:rsid w:val="008C533A"/>
    <w:rsid w:val="008C5BD6"/>
    <w:rsid w:val="0090275E"/>
    <w:rsid w:val="00903E2D"/>
    <w:rsid w:val="0092097C"/>
    <w:rsid w:val="009264CF"/>
    <w:rsid w:val="00931FCF"/>
    <w:rsid w:val="00940837"/>
    <w:rsid w:val="009432CE"/>
    <w:rsid w:val="00950FC9"/>
    <w:rsid w:val="00953321"/>
    <w:rsid w:val="0096243E"/>
    <w:rsid w:val="009629CC"/>
    <w:rsid w:val="009B3745"/>
    <w:rsid w:val="009B5473"/>
    <w:rsid w:val="009C3053"/>
    <w:rsid w:val="009C69F4"/>
    <w:rsid w:val="009D1306"/>
    <w:rsid w:val="009D15D1"/>
    <w:rsid w:val="009D2FEF"/>
    <w:rsid w:val="009E6C9A"/>
    <w:rsid w:val="009F314D"/>
    <w:rsid w:val="00A029C9"/>
    <w:rsid w:val="00A16079"/>
    <w:rsid w:val="00A22031"/>
    <w:rsid w:val="00A26A95"/>
    <w:rsid w:val="00A314B6"/>
    <w:rsid w:val="00A46A51"/>
    <w:rsid w:val="00A562F3"/>
    <w:rsid w:val="00A83132"/>
    <w:rsid w:val="00A9634D"/>
    <w:rsid w:val="00AA1194"/>
    <w:rsid w:val="00AA3935"/>
    <w:rsid w:val="00AA4AF7"/>
    <w:rsid w:val="00AD4366"/>
    <w:rsid w:val="00AD50D6"/>
    <w:rsid w:val="00AD5BE0"/>
    <w:rsid w:val="00B168AB"/>
    <w:rsid w:val="00B20954"/>
    <w:rsid w:val="00B3386D"/>
    <w:rsid w:val="00B4204B"/>
    <w:rsid w:val="00B457CD"/>
    <w:rsid w:val="00B546C3"/>
    <w:rsid w:val="00B71A2D"/>
    <w:rsid w:val="00B7588B"/>
    <w:rsid w:val="00BB5CAC"/>
    <w:rsid w:val="00BC1D35"/>
    <w:rsid w:val="00BD315F"/>
    <w:rsid w:val="00BE6015"/>
    <w:rsid w:val="00BF7D6E"/>
    <w:rsid w:val="00C0524F"/>
    <w:rsid w:val="00C07556"/>
    <w:rsid w:val="00C12B60"/>
    <w:rsid w:val="00C15190"/>
    <w:rsid w:val="00C32562"/>
    <w:rsid w:val="00C34F41"/>
    <w:rsid w:val="00C36D3C"/>
    <w:rsid w:val="00C5353A"/>
    <w:rsid w:val="00C55CDB"/>
    <w:rsid w:val="00C610D2"/>
    <w:rsid w:val="00C66826"/>
    <w:rsid w:val="00C66D94"/>
    <w:rsid w:val="00C909E5"/>
    <w:rsid w:val="00C919D6"/>
    <w:rsid w:val="00CE4DCC"/>
    <w:rsid w:val="00D02AD0"/>
    <w:rsid w:val="00D1667B"/>
    <w:rsid w:val="00D2375B"/>
    <w:rsid w:val="00D441D8"/>
    <w:rsid w:val="00D55C59"/>
    <w:rsid w:val="00D63C9A"/>
    <w:rsid w:val="00D677B2"/>
    <w:rsid w:val="00D71354"/>
    <w:rsid w:val="00D777DA"/>
    <w:rsid w:val="00D864C8"/>
    <w:rsid w:val="00D92E4D"/>
    <w:rsid w:val="00D95ABD"/>
    <w:rsid w:val="00DA3906"/>
    <w:rsid w:val="00DA3CF7"/>
    <w:rsid w:val="00DA7810"/>
    <w:rsid w:val="00DC06B3"/>
    <w:rsid w:val="00DC4311"/>
    <w:rsid w:val="00E03219"/>
    <w:rsid w:val="00E07A11"/>
    <w:rsid w:val="00E07A87"/>
    <w:rsid w:val="00E116E5"/>
    <w:rsid w:val="00E1228B"/>
    <w:rsid w:val="00E146E5"/>
    <w:rsid w:val="00E229D9"/>
    <w:rsid w:val="00E22B56"/>
    <w:rsid w:val="00E25E98"/>
    <w:rsid w:val="00E32AFD"/>
    <w:rsid w:val="00E47478"/>
    <w:rsid w:val="00E572E8"/>
    <w:rsid w:val="00E61352"/>
    <w:rsid w:val="00E6258E"/>
    <w:rsid w:val="00E67E01"/>
    <w:rsid w:val="00E75521"/>
    <w:rsid w:val="00E811AB"/>
    <w:rsid w:val="00E86B19"/>
    <w:rsid w:val="00E8730F"/>
    <w:rsid w:val="00EB1F47"/>
    <w:rsid w:val="00EB770B"/>
    <w:rsid w:val="00EC1C31"/>
    <w:rsid w:val="00EC4057"/>
    <w:rsid w:val="00ED3DA8"/>
    <w:rsid w:val="00EE02DF"/>
    <w:rsid w:val="00EE07FD"/>
    <w:rsid w:val="00EE296C"/>
    <w:rsid w:val="00EF44FF"/>
    <w:rsid w:val="00F00DA6"/>
    <w:rsid w:val="00F10756"/>
    <w:rsid w:val="00F10975"/>
    <w:rsid w:val="00F31E3B"/>
    <w:rsid w:val="00F3609F"/>
    <w:rsid w:val="00F43814"/>
    <w:rsid w:val="00F6272C"/>
    <w:rsid w:val="00F74DCF"/>
    <w:rsid w:val="00F76B0B"/>
    <w:rsid w:val="00F8166D"/>
    <w:rsid w:val="00F81E1D"/>
    <w:rsid w:val="00F91BFB"/>
    <w:rsid w:val="00FA6F50"/>
    <w:rsid w:val="00FD646B"/>
    <w:rsid w:val="00FD6679"/>
    <w:rsid w:val="00FD7C7D"/>
    <w:rsid w:val="00FF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4CD6E71"/>
  <w15:docId w15:val="{0F28C7D4-1888-4714-8953-1088A0BF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F7D6E"/>
    <w:pPr>
      <w:spacing w:after="0" w:line="240" w:lineRule="auto"/>
    </w:pPr>
    <w:rPr>
      <w:rFonts w:eastAsiaTheme="minorEastAsia"/>
      <w:lang w:val="en-US" w:eastAsia="ja-JP"/>
    </w:rPr>
  </w:style>
  <w:style w:type="character" w:customStyle="1" w:styleId="NoSpacingChar">
    <w:name w:val="No Spacing Char"/>
    <w:basedOn w:val="DefaultParagraphFont"/>
    <w:link w:val="NoSpacing"/>
    <w:rsid w:val="00BF7D6E"/>
    <w:rPr>
      <w:rFonts w:eastAsiaTheme="minorEastAsia"/>
      <w:lang w:val="en-US" w:eastAsia="ja-JP"/>
    </w:rPr>
  </w:style>
  <w:style w:type="paragraph" w:styleId="BalloonText">
    <w:name w:val="Balloon Text"/>
    <w:basedOn w:val="Normal"/>
    <w:link w:val="BalloonTextChar"/>
    <w:uiPriority w:val="99"/>
    <w:semiHidden/>
    <w:unhideWhenUsed/>
    <w:rsid w:val="00BF7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D6E"/>
    <w:rPr>
      <w:rFonts w:ascii="Tahoma" w:hAnsi="Tahoma" w:cs="Tahoma"/>
      <w:sz w:val="16"/>
      <w:szCs w:val="16"/>
    </w:rPr>
  </w:style>
  <w:style w:type="paragraph" w:customStyle="1" w:styleId="NewletterBodyText">
    <w:name w:val="Newletter Body Text"/>
    <w:basedOn w:val="Normal"/>
    <w:qFormat/>
    <w:rsid w:val="007C61D4"/>
    <w:pPr>
      <w:spacing w:after="130" w:line="260" w:lineRule="exact"/>
      <w:ind w:left="144" w:right="144"/>
    </w:pPr>
    <w:rPr>
      <w:sz w:val="17"/>
      <w:lang w:val="en-US"/>
    </w:rPr>
  </w:style>
  <w:style w:type="paragraph" w:customStyle="1" w:styleId="SidebarBodyText">
    <w:name w:val="Sidebar Body Text"/>
    <w:basedOn w:val="Normal"/>
    <w:qFormat/>
    <w:rsid w:val="00C5353A"/>
    <w:pPr>
      <w:spacing w:line="384" w:lineRule="auto"/>
    </w:pPr>
    <w:rPr>
      <w:sz w:val="15"/>
      <w:lang w:val="en-US"/>
    </w:rPr>
  </w:style>
  <w:style w:type="paragraph" w:styleId="Header">
    <w:name w:val="header"/>
    <w:basedOn w:val="Normal"/>
    <w:link w:val="HeaderChar"/>
    <w:uiPriority w:val="99"/>
    <w:unhideWhenUsed/>
    <w:rsid w:val="00C53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53A"/>
  </w:style>
  <w:style w:type="paragraph" w:styleId="Footer">
    <w:name w:val="footer"/>
    <w:basedOn w:val="Normal"/>
    <w:link w:val="FooterChar"/>
    <w:uiPriority w:val="99"/>
    <w:unhideWhenUsed/>
    <w:rsid w:val="00C53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53A"/>
  </w:style>
  <w:style w:type="paragraph" w:styleId="Title">
    <w:name w:val="Title"/>
    <w:basedOn w:val="Normal"/>
    <w:next w:val="Normal"/>
    <w:link w:val="TitleChar"/>
    <w:uiPriority w:val="10"/>
    <w:qFormat/>
    <w:rsid w:val="002479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247973"/>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247973"/>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247973"/>
    <w:rPr>
      <w:rFonts w:asciiTheme="majorHAnsi" w:eastAsiaTheme="majorEastAsia" w:hAnsiTheme="majorHAnsi" w:cstheme="majorBidi"/>
      <w:i/>
      <w:iCs/>
      <w:color w:val="4F81BD" w:themeColor="accent1"/>
      <w:spacing w:val="15"/>
      <w:sz w:val="24"/>
      <w:szCs w:val="24"/>
      <w:lang w:val="en-US" w:eastAsia="ja-JP"/>
    </w:rPr>
  </w:style>
  <w:style w:type="paragraph" w:styleId="ListParagraph">
    <w:name w:val="List Paragraph"/>
    <w:basedOn w:val="Normal"/>
    <w:uiPriority w:val="34"/>
    <w:qFormat/>
    <w:rsid w:val="0090275E"/>
    <w:pPr>
      <w:ind w:left="720"/>
      <w:contextualSpacing/>
    </w:pPr>
  </w:style>
  <w:style w:type="table" w:styleId="TableGrid">
    <w:name w:val="Table Grid"/>
    <w:basedOn w:val="TableNormal"/>
    <w:uiPriority w:val="59"/>
    <w:rsid w:val="0036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546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77C8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A26A95"/>
    <w:pPr>
      <w:spacing w:line="240" w:lineRule="auto"/>
    </w:pPr>
    <w:rPr>
      <w:sz w:val="20"/>
      <w:szCs w:val="20"/>
    </w:rPr>
  </w:style>
  <w:style w:type="character" w:customStyle="1" w:styleId="CommentTextChar">
    <w:name w:val="Comment Text Char"/>
    <w:basedOn w:val="DefaultParagraphFont"/>
    <w:link w:val="CommentText"/>
    <w:uiPriority w:val="99"/>
    <w:semiHidden/>
    <w:rsid w:val="00A26A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38427">
      <w:bodyDiv w:val="1"/>
      <w:marLeft w:val="0"/>
      <w:marRight w:val="0"/>
      <w:marTop w:val="0"/>
      <w:marBottom w:val="0"/>
      <w:divBdr>
        <w:top w:val="none" w:sz="0" w:space="0" w:color="auto"/>
        <w:left w:val="none" w:sz="0" w:space="0" w:color="auto"/>
        <w:bottom w:val="none" w:sz="0" w:space="0" w:color="auto"/>
        <w:right w:val="none" w:sz="0" w:space="0" w:color="auto"/>
      </w:divBdr>
    </w:div>
    <w:div w:id="230969417">
      <w:bodyDiv w:val="1"/>
      <w:marLeft w:val="0"/>
      <w:marRight w:val="0"/>
      <w:marTop w:val="0"/>
      <w:marBottom w:val="0"/>
      <w:divBdr>
        <w:top w:val="none" w:sz="0" w:space="0" w:color="auto"/>
        <w:left w:val="none" w:sz="0" w:space="0" w:color="auto"/>
        <w:bottom w:val="none" w:sz="0" w:space="0" w:color="auto"/>
        <w:right w:val="none" w:sz="0" w:space="0" w:color="auto"/>
      </w:divBdr>
    </w:div>
    <w:div w:id="423258551">
      <w:bodyDiv w:val="1"/>
      <w:marLeft w:val="0"/>
      <w:marRight w:val="0"/>
      <w:marTop w:val="0"/>
      <w:marBottom w:val="0"/>
      <w:divBdr>
        <w:top w:val="none" w:sz="0" w:space="0" w:color="auto"/>
        <w:left w:val="none" w:sz="0" w:space="0" w:color="auto"/>
        <w:bottom w:val="none" w:sz="0" w:space="0" w:color="auto"/>
        <w:right w:val="none" w:sz="0" w:space="0" w:color="auto"/>
      </w:divBdr>
    </w:div>
    <w:div w:id="781921580">
      <w:bodyDiv w:val="1"/>
      <w:marLeft w:val="0"/>
      <w:marRight w:val="0"/>
      <w:marTop w:val="0"/>
      <w:marBottom w:val="0"/>
      <w:divBdr>
        <w:top w:val="none" w:sz="0" w:space="0" w:color="auto"/>
        <w:left w:val="none" w:sz="0" w:space="0" w:color="auto"/>
        <w:bottom w:val="none" w:sz="0" w:space="0" w:color="auto"/>
        <w:right w:val="none" w:sz="0" w:space="0" w:color="auto"/>
      </w:divBdr>
    </w:div>
    <w:div w:id="1339891485">
      <w:bodyDiv w:val="1"/>
      <w:marLeft w:val="0"/>
      <w:marRight w:val="0"/>
      <w:marTop w:val="0"/>
      <w:marBottom w:val="0"/>
      <w:divBdr>
        <w:top w:val="none" w:sz="0" w:space="0" w:color="auto"/>
        <w:left w:val="none" w:sz="0" w:space="0" w:color="auto"/>
        <w:bottom w:val="none" w:sz="0" w:space="0" w:color="auto"/>
        <w:right w:val="none" w:sz="0" w:space="0" w:color="auto"/>
      </w:divBdr>
    </w:div>
    <w:div w:id="20378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cid:image001.jpg@01D00F35.B3EB4CD0" TargetMode="External"/><Relationship Id="rId2" Type="http://schemas.openxmlformats.org/officeDocument/2006/relationships/image" Target="media/image3.jpeg"/><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3" Type="http://schemas.openxmlformats.org/officeDocument/2006/relationships/image" Target="cid:image001.jpg@01D00F35.B3EB4CD0" TargetMode="External"/><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guidance document aims to provide information on how to meet the DfE document “Supporting Pupils with Medical Needs” which comes into effect in September 2014.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ac5753cd69b6a803d37feda55d0a2dbf">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25de7bb34ef9e2009727c315cdb4fa4b"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FB4584-69EF-4A77-B6EF-D827F2281D89}">
  <ds:schemaRefs>
    <ds:schemaRef ds:uri="http://schemas.openxmlformats.org/officeDocument/2006/bibliography"/>
  </ds:schemaRefs>
</ds:datastoreItem>
</file>

<file path=customXml/itemProps3.xml><?xml version="1.0" encoding="utf-8"?>
<ds:datastoreItem xmlns:ds="http://schemas.openxmlformats.org/officeDocument/2006/customXml" ds:itemID="{0DC29C9A-91F4-4438-8A64-888BEF5CB48D}"/>
</file>

<file path=customXml/itemProps4.xml><?xml version="1.0" encoding="utf-8"?>
<ds:datastoreItem xmlns:ds="http://schemas.openxmlformats.org/officeDocument/2006/customXml" ds:itemID="{3C374BF4-23BD-4D9E-B304-DB6EED03F73F}"/>
</file>

<file path=customXml/itemProps5.xml><?xml version="1.0" encoding="utf-8"?>
<ds:datastoreItem xmlns:ds="http://schemas.openxmlformats.org/officeDocument/2006/customXml" ds:itemID="{745D347A-3754-4B2E-A1C4-A7FDB8CA89DB}"/>
</file>

<file path=docProps/app.xml><?xml version="1.0" encoding="utf-8"?>
<Properties xmlns="http://schemas.openxmlformats.org/officeDocument/2006/extended-properties" xmlns:vt="http://schemas.openxmlformats.org/officeDocument/2006/docPropsVTypes">
  <Template>Normal</Template>
  <TotalTime>1</TotalTime>
  <Pages>12</Pages>
  <Words>3573</Words>
  <Characters>19546</Characters>
  <Application>Microsoft Office Word</Application>
  <DocSecurity>0</DocSecurity>
  <Lines>415</Lines>
  <Paragraphs>172</Paragraphs>
  <ScaleCrop>false</ScaleCrop>
  <HeadingPairs>
    <vt:vector size="2" baseType="variant">
      <vt:variant>
        <vt:lpstr>Title</vt:lpstr>
      </vt:variant>
      <vt:variant>
        <vt:i4>1</vt:i4>
      </vt:variant>
    </vt:vector>
  </HeadingPairs>
  <TitlesOfParts>
    <vt:vector size="1" baseType="lpstr">
      <vt:lpstr>Supporting Pupils with Medical Conditions Guidance</vt:lpstr>
    </vt:vector>
  </TitlesOfParts>
  <Company>Hampshire County Council</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Pupils with Medical Conditions Guidance</dc:title>
  <dc:subject>September 2014 - Version 1</dc:subject>
  <dc:creator>Czarkowski, Chris</dc:creator>
  <cp:lastModifiedBy>Kath Greenway</cp:lastModifiedBy>
  <cp:revision>2</cp:revision>
  <cp:lastPrinted>2015-02-02T08:07:00Z</cp:lastPrinted>
  <dcterms:created xsi:type="dcterms:W3CDTF">2026-02-05T17:53:00Z</dcterms:created>
  <dcterms:modified xsi:type="dcterms:W3CDTF">2026-02-05T17:53:00Z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ies>
</file>