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C2A63" w14:textId="458D039E" w:rsidR="001374C4" w:rsidRPr="00D87BBD" w:rsidRDefault="00D87BBD" w:rsidP="00D87BBD">
      <w:pPr>
        <w:jc w:val="right"/>
        <w:rPr>
          <w:rFonts w:ascii="Arial" w:hAnsi="Arial" w:cs="Arial"/>
          <w:sz w:val="20"/>
          <w:szCs w:val="20"/>
        </w:rPr>
      </w:pPr>
      <w:r w:rsidRPr="00D87BBD">
        <w:rPr>
          <w:rFonts w:ascii="Arial" w:hAnsi="Arial" w:cs="Arial"/>
          <w:noProof/>
          <w:sz w:val="20"/>
          <w:szCs w:val="20"/>
        </w:rPr>
        <w:t>Manual of Personnel Practice</w:t>
      </w:r>
    </w:p>
    <w:p w14:paraId="09831797" w14:textId="3D5C4B63" w:rsidR="00B07C04" w:rsidRDefault="0036631B" w:rsidP="001374C4">
      <w:pPr>
        <w:rPr>
          <w:rFonts w:ascii="Arial" w:hAnsi="Arial" w:cs="Arial"/>
        </w:rPr>
      </w:pPr>
      <w:r w:rsidRPr="00BC389D">
        <w:rPr>
          <w:b/>
          <w:noProof/>
        </w:rPr>
        <w:drawing>
          <wp:anchor distT="0" distB="0" distL="114300" distR="114300" simplePos="0" relativeHeight="251659264" behindDoc="0" locked="0" layoutInCell="1" allowOverlap="1" wp14:anchorId="18C4DF12" wp14:editId="53AE81AA">
            <wp:simplePos x="0" y="0"/>
            <wp:positionH relativeFrom="margin">
              <wp:posOffset>0</wp:posOffset>
            </wp:positionH>
            <wp:positionV relativeFrom="page">
              <wp:posOffset>1231265</wp:posOffset>
            </wp:positionV>
            <wp:extent cx="1079500" cy="914400"/>
            <wp:effectExtent l="0" t="0" r="6350" b="0"/>
            <wp:wrapSquare wrapText="bothSides"/>
            <wp:docPr id="2" name="image2.png" descr="Image"/>
            <wp:cNvGraphicFramePr/>
            <a:graphic xmlns:a="http://schemas.openxmlformats.org/drawingml/2006/main">
              <a:graphicData uri="http://schemas.openxmlformats.org/drawingml/2006/picture">
                <pic:pic xmlns:pic="http://schemas.openxmlformats.org/drawingml/2006/picture">
                  <pic:nvPicPr>
                    <pic:cNvPr id="0" name="image2.png" descr="Image"/>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1079500" cy="914400"/>
                    </a:xfrm>
                    <a:prstGeom prst="rect">
                      <a:avLst/>
                    </a:prstGeom>
                    <a:ln/>
                  </pic:spPr>
                </pic:pic>
              </a:graphicData>
            </a:graphic>
            <wp14:sizeRelH relativeFrom="margin">
              <wp14:pctWidth>0</wp14:pctWidth>
            </wp14:sizeRelH>
            <wp14:sizeRelV relativeFrom="margin">
              <wp14:pctHeight>0</wp14:pctHeight>
            </wp14:sizeRelV>
          </wp:anchor>
        </w:drawing>
      </w:r>
    </w:p>
    <w:p w14:paraId="52183D55" w14:textId="386C86E7" w:rsidR="00BC591B" w:rsidRDefault="00C4689E" w:rsidP="00F26AA1">
      <w:pPr>
        <w:pBdr>
          <w:top w:val="single" w:sz="4" w:space="9" w:color="auto"/>
          <w:left w:val="single" w:sz="4" w:space="4" w:color="auto"/>
          <w:bottom w:val="single" w:sz="4" w:space="1" w:color="auto"/>
          <w:right w:val="single" w:sz="4" w:space="4" w:color="auto"/>
          <w:between w:val="single" w:sz="4" w:space="1" w:color="auto"/>
          <w:bar w:val="single" w:sz="4" w:color="auto"/>
        </w:pBdr>
        <w:shd w:val="clear" w:color="auto" w:fill="841736"/>
        <w:spacing w:before="240" w:after="240" w:line="360" w:lineRule="auto"/>
        <w:jc w:val="center"/>
        <w:rPr>
          <w:rFonts w:ascii="Arial" w:hAnsi="Arial" w:cs="Arial"/>
          <w:b/>
          <w:color w:val="FFFFFF" w:themeColor="background1"/>
          <w:sz w:val="32"/>
          <w:szCs w:val="32"/>
        </w:rPr>
      </w:pPr>
      <w:r>
        <w:rPr>
          <w:rFonts w:ascii="Arial" w:hAnsi="Arial" w:cs="Arial"/>
          <w:b/>
          <w:color w:val="FFFFFF" w:themeColor="background1"/>
          <w:sz w:val="32"/>
          <w:szCs w:val="32"/>
        </w:rPr>
        <w:t>Low Level Concerns Policy</w:t>
      </w:r>
      <w:r w:rsidR="00C154FD">
        <w:rPr>
          <w:rFonts w:ascii="Arial" w:hAnsi="Arial" w:cs="Arial"/>
          <w:b/>
          <w:color w:val="FFFFFF" w:themeColor="background1"/>
          <w:sz w:val="32"/>
          <w:szCs w:val="32"/>
        </w:rPr>
        <w:t xml:space="preserve"> </w:t>
      </w:r>
    </w:p>
    <w:p w14:paraId="0FAB446B" w14:textId="2C2A273A" w:rsidR="00C154FD" w:rsidRPr="00BC591B" w:rsidRDefault="00C154FD" w:rsidP="00F26AA1">
      <w:pPr>
        <w:pBdr>
          <w:top w:val="single" w:sz="4" w:space="9" w:color="auto"/>
          <w:left w:val="single" w:sz="4" w:space="4" w:color="auto"/>
          <w:bottom w:val="single" w:sz="4" w:space="1" w:color="auto"/>
          <w:right w:val="single" w:sz="4" w:space="4" w:color="auto"/>
          <w:between w:val="single" w:sz="4" w:space="1" w:color="auto"/>
          <w:bar w:val="single" w:sz="4" w:color="auto"/>
        </w:pBdr>
        <w:shd w:val="clear" w:color="auto" w:fill="841736"/>
        <w:spacing w:before="240" w:after="240" w:line="360" w:lineRule="auto"/>
        <w:jc w:val="center"/>
        <w:rPr>
          <w:rFonts w:ascii="Arial" w:hAnsi="Arial" w:cs="Arial"/>
          <w:b/>
          <w:color w:val="FFFFFF" w:themeColor="background1"/>
          <w:sz w:val="32"/>
          <w:szCs w:val="32"/>
        </w:rPr>
      </w:pPr>
      <w:r>
        <w:rPr>
          <w:rFonts w:ascii="Arial" w:hAnsi="Arial" w:cs="Arial"/>
          <w:b/>
          <w:color w:val="FFFFFF" w:themeColor="background1"/>
          <w:sz w:val="32"/>
          <w:szCs w:val="32"/>
        </w:rPr>
        <w:t>Parsonage Farm Nursery and Infant School</w:t>
      </w:r>
    </w:p>
    <w:p w14:paraId="20430965" w14:textId="51651146" w:rsidR="001374C4" w:rsidRDefault="001374C4" w:rsidP="001374C4">
      <w:pPr>
        <w:rPr>
          <w:rFonts w:ascii="Arial" w:hAnsi="Arial" w:cs="Arial"/>
          <w:color w:val="FF0000"/>
        </w:rPr>
      </w:pPr>
    </w:p>
    <w:p w14:paraId="47045ED3" w14:textId="76D1CE72" w:rsidR="00BC591B" w:rsidRPr="00EC008C" w:rsidRDefault="00BC591B" w:rsidP="00E06BA7">
      <w:pPr>
        <w:pStyle w:val="Heading1"/>
        <w:ind w:left="567" w:hanging="567"/>
        <w:rPr>
          <w:rFonts w:ascii="Arial" w:hAnsi="Arial" w:cs="Arial"/>
          <w:b/>
          <w:bCs/>
          <w:color w:val="auto"/>
          <w:sz w:val="24"/>
          <w:szCs w:val="24"/>
        </w:rPr>
      </w:pPr>
      <w:r w:rsidRPr="00EC008C">
        <w:rPr>
          <w:rFonts w:ascii="Arial" w:hAnsi="Arial" w:cs="Arial"/>
          <w:b/>
          <w:bCs/>
          <w:color w:val="auto"/>
          <w:sz w:val="24"/>
          <w:szCs w:val="24"/>
        </w:rPr>
        <w:t xml:space="preserve">Policy statement </w:t>
      </w:r>
    </w:p>
    <w:p w14:paraId="58467802" w14:textId="12727D29" w:rsidR="006167F0" w:rsidRPr="00EC008C" w:rsidRDefault="009753D0" w:rsidP="006167F0">
      <w:pPr>
        <w:pStyle w:val="Heading2"/>
        <w:rPr>
          <w:rFonts w:ascii="Arial" w:hAnsi="Arial" w:cs="Arial"/>
          <w:color w:val="auto"/>
          <w:sz w:val="24"/>
          <w:szCs w:val="24"/>
        </w:rPr>
      </w:pPr>
      <w:r w:rsidRPr="00EC008C">
        <w:rPr>
          <w:rFonts w:ascii="Arial" w:hAnsi="Arial" w:cs="Arial"/>
          <w:color w:val="auto"/>
          <w:sz w:val="24"/>
          <w:szCs w:val="24"/>
        </w:rPr>
        <w:t>Our</w:t>
      </w:r>
      <w:r w:rsidR="002E35BF" w:rsidRPr="00EC008C">
        <w:rPr>
          <w:rFonts w:ascii="Arial" w:hAnsi="Arial" w:cs="Arial"/>
          <w:color w:val="auto"/>
          <w:sz w:val="24"/>
          <w:szCs w:val="24"/>
        </w:rPr>
        <w:t xml:space="preserve"> school</w:t>
      </w:r>
      <w:r w:rsidR="0046743F" w:rsidRPr="00EC008C">
        <w:rPr>
          <w:rFonts w:ascii="Arial" w:hAnsi="Arial" w:cs="Arial"/>
          <w:color w:val="auto"/>
          <w:sz w:val="24"/>
          <w:szCs w:val="24"/>
        </w:rPr>
        <w:t xml:space="preserve"> recognises its statutory and moral duty to safeguard and promote the welfare of pupils and understands that staff play a vital role in meeting these responsibilities</w:t>
      </w:r>
      <w:r w:rsidR="00D24EE2" w:rsidRPr="00EC008C">
        <w:rPr>
          <w:rFonts w:ascii="Arial" w:hAnsi="Arial" w:cs="Arial"/>
          <w:color w:val="auto"/>
          <w:sz w:val="24"/>
          <w:szCs w:val="24"/>
        </w:rPr>
        <w:t>.</w:t>
      </w:r>
    </w:p>
    <w:p w14:paraId="1CF67005" w14:textId="77777777" w:rsidR="00E06BA7" w:rsidRPr="00EC008C" w:rsidRDefault="00E06BA7" w:rsidP="00E06BA7">
      <w:pPr>
        <w:rPr>
          <w:rFonts w:ascii="Arial" w:hAnsi="Arial" w:cs="Arial"/>
        </w:rPr>
      </w:pPr>
    </w:p>
    <w:p w14:paraId="77CDB8C7" w14:textId="29DF802A" w:rsidR="00D03EBF" w:rsidRPr="00EC008C" w:rsidRDefault="009753D0" w:rsidP="00536899">
      <w:pPr>
        <w:pStyle w:val="Heading2"/>
        <w:rPr>
          <w:rFonts w:ascii="Arial" w:hAnsi="Arial" w:cs="Arial"/>
          <w:color w:val="auto"/>
          <w:sz w:val="24"/>
          <w:szCs w:val="24"/>
        </w:rPr>
      </w:pPr>
      <w:r w:rsidRPr="00EC008C">
        <w:rPr>
          <w:rFonts w:ascii="Arial" w:hAnsi="Arial" w:cs="Arial"/>
          <w:color w:val="auto"/>
          <w:sz w:val="24"/>
          <w:szCs w:val="24"/>
        </w:rPr>
        <w:t xml:space="preserve">Our </w:t>
      </w:r>
      <w:proofErr w:type="gramStart"/>
      <w:r w:rsidRPr="00EC008C">
        <w:rPr>
          <w:rFonts w:ascii="Arial" w:hAnsi="Arial" w:cs="Arial"/>
          <w:color w:val="auto"/>
          <w:sz w:val="24"/>
          <w:szCs w:val="24"/>
        </w:rPr>
        <w:t>school works</w:t>
      </w:r>
      <w:proofErr w:type="gramEnd"/>
      <w:r w:rsidRPr="00EC008C">
        <w:rPr>
          <w:rFonts w:ascii="Arial" w:hAnsi="Arial" w:cs="Arial"/>
          <w:color w:val="auto"/>
          <w:sz w:val="24"/>
          <w:szCs w:val="24"/>
        </w:rPr>
        <w:t xml:space="preserve"> to ensure that we promote an open and transparent culture in which all concerns about adults working </w:t>
      </w:r>
      <w:r w:rsidR="00D9360F" w:rsidRPr="00EC008C">
        <w:rPr>
          <w:rFonts w:ascii="Arial" w:hAnsi="Arial" w:cs="Arial"/>
          <w:color w:val="auto"/>
          <w:sz w:val="24"/>
          <w:szCs w:val="24"/>
        </w:rPr>
        <w:t>in or on behalf of the school are dealt with promptly and appropriately.</w:t>
      </w:r>
    </w:p>
    <w:p w14:paraId="6541BCED" w14:textId="77777777" w:rsidR="00D03EBF" w:rsidRPr="00EC008C" w:rsidRDefault="00D03EBF" w:rsidP="00B26CCA">
      <w:pPr>
        <w:pStyle w:val="Heading1"/>
        <w:ind w:left="567" w:hanging="567"/>
        <w:rPr>
          <w:rFonts w:ascii="Arial" w:hAnsi="Arial" w:cs="Arial"/>
          <w:b/>
          <w:bCs/>
          <w:color w:val="auto"/>
          <w:sz w:val="24"/>
          <w:szCs w:val="24"/>
        </w:rPr>
      </w:pPr>
      <w:r w:rsidRPr="00EC008C">
        <w:rPr>
          <w:rFonts w:ascii="Arial" w:hAnsi="Arial" w:cs="Arial"/>
          <w:b/>
          <w:bCs/>
          <w:color w:val="auto"/>
          <w:sz w:val="24"/>
          <w:szCs w:val="24"/>
        </w:rPr>
        <w:t>Scope</w:t>
      </w:r>
    </w:p>
    <w:p w14:paraId="68098C31" w14:textId="2A3518E2" w:rsidR="00BC591B" w:rsidRPr="00EC008C" w:rsidRDefault="00BC591B" w:rsidP="00536899">
      <w:pPr>
        <w:pStyle w:val="Heading2"/>
        <w:rPr>
          <w:rFonts w:ascii="Arial" w:hAnsi="Arial" w:cs="Arial"/>
          <w:color w:val="auto"/>
          <w:sz w:val="24"/>
          <w:szCs w:val="24"/>
        </w:rPr>
      </w:pPr>
      <w:r w:rsidRPr="00EC008C">
        <w:rPr>
          <w:rFonts w:ascii="Arial" w:hAnsi="Arial" w:cs="Arial"/>
          <w:color w:val="auto"/>
          <w:sz w:val="24"/>
          <w:szCs w:val="24"/>
        </w:rPr>
        <w:t xml:space="preserve">All employees employed </w:t>
      </w:r>
      <w:r w:rsidR="00536899" w:rsidRPr="00EC008C">
        <w:rPr>
          <w:rFonts w:ascii="Arial" w:hAnsi="Arial" w:cs="Arial"/>
          <w:color w:val="auto"/>
          <w:sz w:val="24"/>
          <w:szCs w:val="24"/>
        </w:rPr>
        <w:t>at this school including:</w:t>
      </w:r>
    </w:p>
    <w:p w14:paraId="7BF082E5" w14:textId="2488F353" w:rsidR="00536899" w:rsidRPr="00EC008C" w:rsidRDefault="00931FFF" w:rsidP="00536899">
      <w:pPr>
        <w:pStyle w:val="ListParagraph"/>
        <w:numPr>
          <w:ilvl w:val="0"/>
          <w:numId w:val="39"/>
        </w:numPr>
        <w:rPr>
          <w:rFonts w:ascii="Arial" w:eastAsiaTheme="majorEastAsia" w:hAnsi="Arial" w:cs="Arial"/>
          <w:sz w:val="24"/>
          <w:szCs w:val="24"/>
        </w:rPr>
      </w:pPr>
      <w:r w:rsidRPr="00EC008C">
        <w:rPr>
          <w:rFonts w:ascii="Arial" w:eastAsiaTheme="majorEastAsia" w:hAnsi="Arial" w:cs="Arial"/>
          <w:sz w:val="24"/>
          <w:szCs w:val="24"/>
        </w:rPr>
        <w:t>Teachers</w:t>
      </w:r>
    </w:p>
    <w:p w14:paraId="48B3B9A6" w14:textId="5D5C5E5E" w:rsidR="00931FFF" w:rsidRPr="00EC008C" w:rsidRDefault="00931FFF" w:rsidP="00536899">
      <w:pPr>
        <w:pStyle w:val="ListParagraph"/>
        <w:numPr>
          <w:ilvl w:val="0"/>
          <w:numId w:val="39"/>
        </w:numPr>
        <w:rPr>
          <w:rFonts w:ascii="Arial" w:eastAsiaTheme="majorEastAsia" w:hAnsi="Arial" w:cs="Arial"/>
          <w:sz w:val="24"/>
          <w:szCs w:val="24"/>
        </w:rPr>
      </w:pPr>
      <w:r w:rsidRPr="00EC008C">
        <w:rPr>
          <w:rFonts w:ascii="Arial" w:eastAsiaTheme="majorEastAsia" w:hAnsi="Arial" w:cs="Arial"/>
          <w:sz w:val="24"/>
          <w:szCs w:val="24"/>
        </w:rPr>
        <w:t>Support staff</w:t>
      </w:r>
    </w:p>
    <w:p w14:paraId="15CE6C29" w14:textId="55BEB105" w:rsidR="00931FFF" w:rsidRPr="00EC008C" w:rsidRDefault="00931FFF" w:rsidP="00536899">
      <w:pPr>
        <w:pStyle w:val="ListParagraph"/>
        <w:numPr>
          <w:ilvl w:val="0"/>
          <w:numId w:val="39"/>
        </w:numPr>
        <w:rPr>
          <w:rFonts w:ascii="Arial" w:eastAsiaTheme="majorEastAsia" w:hAnsi="Arial" w:cs="Arial"/>
          <w:sz w:val="24"/>
          <w:szCs w:val="24"/>
        </w:rPr>
      </w:pPr>
      <w:r w:rsidRPr="00EC008C">
        <w:rPr>
          <w:rFonts w:ascii="Arial" w:eastAsiaTheme="majorEastAsia" w:hAnsi="Arial" w:cs="Arial"/>
          <w:sz w:val="24"/>
          <w:szCs w:val="24"/>
        </w:rPr>
        <w:t>Supply teachers</w:t>
      </w:r>
    </w:p>
    <w:p w14:paraId="0C29E7C7" w14:textId="40CCABF2" w:rsidR="006E4CC5" w:rsidRPr="00EC008C" w:rsidRDefault="006E4CC5" w:rsidP="00536899">
      <w:pPr>
        <w:pStyle w:val="ListParagraph"/>
        <w:numPr>
          <w:ilvl w:val="0"/>
          <w:numId w:val="39"/>
        </w:numPr>
        <w:rPr>
          <w:rFonts w:ascii="Arial" w:eastAsiaTheme="majorEastAsia" w:hAnsi="Arial" w:cs="Arial"/>
          <w:sz w:val="24"/>
          <w:szCs w:val="24"/>
        </w:rPr>
      </w:pPr>
      <w:r w:rsidRPr="00EC008C">
        <w:rPr>
          <w:rFonts w:ascii="Arial" w:eastAsiaTheme="majorEastAsia" w:hAnsi="Arial" w:cs="Arial"/>
          <w:sz w:val="24"/>
          <w:szCs w:val="24"/>
        </w:rPr>
        <w:t>Volunteers</w:t>
      </w:r>
    </w:p>
    <w:p w14:paraId="7D2C8CA7" w14:textId="77777777" w:rsidR="00146EDE" w:rsidRPr="00EC008C" w:rsidRDefault="00931FFF" w:rsidP="00146EDE">
      <w:pPr>
        <w:pStyle w:val="ListParagraph"/>
        <w:numPr>
          <w:ilvl w:val="0"/>
          <w:numId w:val="39"/>
        </w:numPr>
        <w:rPr>
          <w:rFonts w:ascii="Arial" w:eastAsiaTheme="majorEastAsia" w:hAnsi="Arial" w:cs="Arial"/>
          <w:sz w:val="24"/>
          <w:szCs w:val="24"/>
        </w:rPr>
      </w:pPr>
      <w:r w:rsidRPr="00EC008C">
        <w:rPr>
          <w:rFonts w:ascii="Arial" w:eastAsiaTheme="majorEastAsia" w:hAnsi="Arial" w:cs="Arial"/>
          <w:sz w:val="24"/>
          <w:szCs w:val="24"/>
        </w:rPr>
        <w:t>Local Authority visiting staff</w:t>
      </w:r>
    </w:p>
    <w:p w14:paraId="1EE30353" w14:textId="28B9DBA8" w:rsidR="0021738D" w:rsidRPr="00EC008C" w:rsidRDefault="00931FFF" w:rsidP="00146EDE">
      <w:pPr>
        <w:pStyle w:val="ListParagraph"/>
        <w:numPr>
          <w:ilvl w:val="0"/>
          <w:numId w:val="39"/>
        </w:numPr>
        <w:rPr>
          <w:rFonts w:ascii="Arial" w:eastAsiaTheme="majorEastAsia" w:hAnsi="Arial" w:cs="Arial"/>
          <w:sz w:val="24"/>
          <w:szCs w:val="24"/>
        </w:rPr>
      </w:pPr>
      <w:r w:rsidRPr="00EC008C">
        <w:rPr>
          <w:rFonts w:ascii="Arial" w:eastAsiaTheme="majorEastAsia" w:hAnsi="Arial" w:cs="Arial"/>
          <w:sz w:val="24"/>
          <w:szCs w:val="24"/>
        </w:rPr>
        <w:t>Contractors</w:t>
      </w:r>
    </w:p>
    <w:p w14:paraId="3907FB7D" w14:textId="4869A6D6" w:rsidR="00146EDE" w:rsidRPr="00EC008C" w:rsidRDefault="00146EDE" w:rsidP="00146EDE">
      <w:pPr>
        <w:ind w:left="567" w:hanging="567"/>
        <w:rPr>
          <w:rFonts w:ascii="Arial" w:eastAsiaTheme="majorEastAsia" w:hAnsi="Arial" w:cs="Arial"/>
        </w:rPr>
      </w:pPr>
      <w:r w:rsidRPr="00EC008C">
        <w:rPr>
          <w:rFonts w:ascii="Arial" w:eastAsiaTheme="majorEastAsia" w:hAnsi="Arial" w:cs="Arial"/>
        </w:rPr>
        <w:t>2.2</w:t>
      </w:r>
      <w:r w:rsidRPr="00EC008C">
        <w:rPr>
          <w:rFonts w:ascii="Arial" w:eastAsiaTheme="majorEastAsia" w:hAnsi="Arial" w:cs="Arial"/>
        </w:rPr>
        <w:tab/>
        <w:t xml:space="preserve">The term ‘staff’ throughout this policy refers to </w:t>
      </w:r>
      <w:proofErr w:type="gramStart"/>
      <w:r w:rsidRPr="00EC008C">
        <w:rPr>
          <w:rFonts w:ascii="Arial" w:eastAsiaTheme="majorEastAsia" w:hAnsi="Arial" w:cs="Arial"/>
        </w:rPr>
        <w:t>all of</w:t>
      </w:r>
      <w:proofErr w:type="gramEnd"/>
      <w:r w:rsidRPr="00EC008C">
        <w:rPr>
          <w:rFonts w:ascii="Arial" w:eastAsiaTheme="majorEastAsia" w:hAnsi="Arial" w:cs="Arial"/>
        </w:rPr>
        <w:t xml:space="preserve"> the above</w:t>
      </w:r>
      <w:r w:rsidR="005C6B6A" w:rsidRPr="00EC008C">
        <w:rPr>
          <w:rFonts w:ascii="Arial" w:eastAsiaTheme="majorEastAsia" w:hAnsi="Arial" w:cs="Arial"/>
        </w:rPr>
        <w:t>.</w:t>
      </w:r>
    </w:p>
    <w:p w14:paraId="375EE2FE" w14:textId="4AE8EEA4" w:rsidR="00E06BA7" w:rsidRPr="00931FFF" w:rsidRDefault="00A37C5F" w:rsidP="00B26CCA">
      <w:pPr>
        <w:pStyle w:val="Heading1"/>
        <w:ind w:left="567" w:hanging="567"/>
        <w:rPr>
          <w:rFonts w:ascii="Arial" w:hAnsi="Arial" w:cs="Arial"/>
          <w:b/>
          <w:bCs/>
          <w:color w:val="auto"/>
          <w:sz w:val="24"/>
          <w:szCs w:val="24"/>
        </w:rPr>
      </w:pPr>
      <w:r w:rsidRPr="00931FFF">
        <w:rPr>
          <w:rFonts w:ascii="Arial" w:hAnsi="Arial" w:cs="Arial"/>
          <w:b/>
          <w:bCs/>
          <w:color w:val="auto"/>
          <w:sz w:val="24"/>
          <w:szCs w:val="24"/>
        </w:rPr>
        <w:t>Policy aims</w:t>
      </w:r>
    </w:p>
    <w:p w14:paraId="7046C6A9" w14:textId="12B15CC9" w:rsidR="00E06BA7" w:rsidRPr="00E06BA7" w:rsidRDefault="0021738D" w:rsidP="00E06BA7">
      <w:pPr>
        <w:pStyle w:val="Heading2"/>
        <w:rPr>
          <w:rFonts w:ascii="Arial" w:hAnsi="Arial" w:cs="Arial"/>
          <w:color w:val="auto"/>
          <w:sz w:val="24"/>
          <w:szCs w:val="24"/>
        </w:rPr>
      </w:pPr>
      <w:r w:rsidRPr="00E06BA7">
        <w:rPr>
          <w:rFonts w:ascii="Arial" w:hAnsi="Arial" w:cs="Arial"/>
          <w:color w:val="auto"/>
          <w:sz w:val="24"/>
          <w:szCs w:val="24"/>
        </w:rPr>
        <w:t xml:space="preserve">To </w:t>
      </w:r>
      <w:r w:rsidR="00C27FA4">
        <w:rPr>
          <w:rFonts w:ascii="Arial" w:hAnsi="Arial" w:cs="Arial"/>
          <w:color w:val="auto"/>
          <w:sz w:val="24"/>
          <w:szCs w:val="24"/>
        </w:rPr>
        <w:t xml:space="preserve">help create a culture in which all concerns about adults are shared </w:t>
      </w:r>
      <w:r w:rsidR="005B2B36">
        <w:rPr>
          <w:rFonts w:ascii="Arial" w:hAnsi="Arial" w:cs="Arial"/>
          <w:color w:val="auto"/>
          <w:sz w:val="24"/>
          <w:szCs w:val="24"/>
        </w:rPr>
        <w:t>responsibly and with the right person and are recorded and dealt with appropriately.</w:t>
      </w:r>
    </w:p>
    <w:p w14:paraId="4572B255" w14:textId="77777777" w:rsidR="00E06BA7" w:rsidRPr="00E06BA7" w:rsidRDefault="00E06BA7" w:rsidP="00E06BA7"/>
    <w:p w14:paraId="307BEB63" w14:textId="0FC8B379" w:rsidR="00E06BA7" w:rsidRDefault="0021738D" w:rsidP="00E06BA7">
      <w:pPr>
        <w:pStyle w:val="Heading2"/>
        <w:rPr>
          <w:rFonts w:ascii="Arial" w:hAnsi="Arial" w:cs="Arial"/>
          <w:color w:val="auto"/>
          <w:sz w:val="24"/>
          <w:szCs w:val="24"/>
        </w:rPr>
      </w:pPr>
      <w:r w:rsidRPr="00E06BA7">
        <w:rPr>
          <w:rFonts w:ascii="Arial" w:hAnsi="Arial" w:cs="Arial"/>
          <w:color w:val="auto"/>
          <w:sz w:val="24"/>
          <w:szCs w:val="24"/>
        </w:rPr>
        <w:t xml:space="preserve">To </w:t>
      </w:r>
      <w:r w:rsidR="006E4CC5">
        <w:rPr>
          <w:rFonts w:ascii="Arial" w:hAnsi="Arial" w:cs="Arial"/>
          <w:color w:val="auto"/>
          <w:sz w:val="24"/>
          <w:szCs w:val="24"/>
        </w:rPr>
        <w:t xml:space="preserve">enable schools to </w:t>
      </w:r>
      <w:r w:rsidR="00735AE0">
        <w:rPr>
          <w:rFonts w:ascii="Arial" w:hAnsi="Arial" w:cs="Arial"/>
          <w:color w:val="auto"/>
          <w:sz w:val="24"/>
          <w:szCs w:val="24"/>
        </w:rPr>
        <w:t>identify concerning, problematic or inappropriate behaviour early.</w:t>
      </w:r>
    </w:p>
    <w:p w14:paraId="0B03B9BD" w14:textId="77777777" w:rsidR="00735AE0" w:rsidRPr="00735AE0" w:rsidRDefault="00735AE0" w:rsidP="00735AE0"/>
    <w:p w14:paraId="1D3DB0F3" w14:textId="78C1CB94" w:rsidR="00735AE0" w:rsidRDefault="00735AE0" w:rsidP="00735AE0">
      <w:pPr>
        <w:pStyle w:val="Heading2"/>
        <w:rPr>
          <w:rFonts w:ascii="Arial" w:hAnsi="Arial" w:cs="Arial"/>
          <w:color w:val="auto"/>
          <w:sz w:val="24"/>
          <w:szCs w:val="24"/>
        </w:rPr>
      </w:pPr>
      <w:r w:rsidRPr="00E06BA7">
        <w:rPr>
          <w:rFonts w:ascii="Arial" w:hAnsi="Arial" w:cs="Arial"/>
          <w:color w:val="auto"/>
          <w:sz w:val="24"/>
          <w:szCs w:val="24"/>
        </w:rPr>
        <w:t xml:space="preserve">To </w:t>
      </w:r>
      <w:r>
        <w:rPr>
          <w:rFonts w:ascii="Arial" w:hAnsi="Arial" w:cs="Arial"/>
          <w:color w:val="auto"/>
          <w:sz w:val="24"/>
          <w:szCs w:val="24"/>
        </w:rPr>
        <w:t>minimise the risk of abuse</w:t>
      </w:r>
      <w:r w:rsidR="00D10FD5">
        <w:rPr>
          <w:rFonts w:ascii="Arial" w:hAnsi="Arial" w:cs="Arial"/>
          <w:color w:val="auto"/>
          <w:sz w:val="24"/>
          <w:szCs w:val="24"/>
        </w:rPr>
        <w:t xml:space="preserve"> occurring.</w:t>
      </w:r>
    </w:p>
    <w:p w14:paraId="4F0DDDFD" w14:textId="77777777" w:rsidR="00735AE0" w:rsidRPr="00735AE0" w:rsidRDefault="00735AE0" w:rsidP="00735AE0"/>
    <w:p w14:paraId="26EBB2B3" w14:textId="1A000873" w:rsidR="00735AE0" w:rsidRPr="00B42A49" w:rsidRDefault="00735AE0" w:rsidP="00735AE0">
      <w:pPr>
        <w:pStyle w:val="Heading2"/>
        <w:rPr>
          <w:rFonts w:ascii="Arial" w:hAnsi="Arial" w:cs="Arial"/>
          <w:color w:val="auto"/>
          <w:sz w:val="24"/>
          <w:szCs w:val="24"/>
        </w:rPr>
      </w:pPr>
      <w:r w:rsidRPr="00B42A49">
        <w:rPr>
          <w:rFonts w:ascii="Arial" w:hAnsi="Arial" w:cs="Arial"/>
          <w:color w:val="auto"/>
          <w:sz w:val="24"/>
          <w:szCs w:val="24"/>
        </w:rPr>
        <w:t xml:space="preserve">To </w:t>
      </w:r>
      <w:r w:rsidR="00D10FD5" w:rsidRPr="00B42A49">
        <w:rPr>
          <w:rFonts w:ascii="Arial" w:hAnsi="Arial" w:cs="Arial"/>
          <w:color w:val="auto"/>
          <w:sz w:val="24"/>
          <w:szCs w:val="24"/>
        </w:rPr>
        <w:t>ensure that adults working in or on behalf of the school are clear about professional boundaries and act within these boundaries and in accordance with the ethos and values of the school.</w:t>
      </w:r>
    </w:p>
    <w:p w14:paraId="580E5218" w14:textId="77777777" w:rsidR="005E30DA" w:rsidRDefault="005E30DA" w:rsidP="005E30DA"/>
    <w:p w14:paraId="5D2671E1" w14:textId="07CEC0AC" w:rsidR="00735AE0" w:rsidRPr="00811D2A" w:rsidRDefault="005916C1" w:rsidP="005916C1">
      <w:pPr>
        <w:ind w:left="567" w:hanging="567"/>
      </w:pPr>
      <w:r w:rsidRPr="005916C1">
        <w:rPr>
          <w:rFonts w:ascii="Arial" w:eastAsiaTheme="majorEastAsia" w:hAnsi="Arial" w:cs="Arial"/>
        </w:rPr>
        <w:lastRenderedPageBreak/>
        <w:t>3.</w:t>
      </w:r>
      <w:r w:rsidR="005E30DA" w:rsidRPr="005916C1">
        <w:rPr>
          <w:rFonts w:ascii="Arial" w:eastAsiaTheme="majorEastAsia" w:hAnsi="Arial" w:cs="Arial"/>
        </w:rPr>
        <w:t>5</w:t>
      </w:r>
      <w:r w:rsidR="005E30DA" w:rsidRPr="005916C1">
        <w:rPr>
          <w:rFonts w:ascii="Arial" w:eastAsiaTheme="majorEastAsia" w:hAnsi="Arial" w:cs="Arial"/>
        </w:rPr>
        <w:tab/>
      </w:r>
      <w:r w:rsidR="005E30DA" w:rsidRPr="00811D2A">
        <w:rPr>
          <w:rFonts w:ascii="Arial" w:eastAsiaTheme="majorEastAsia" w:hAnsi="Arial" w:cs="Arial"/>
        </w:rPr>
        <w:t xml:space="preserve">To help create an environment </w:t>
      </w:r>
      <w:r w:rsidR="005E5C3A" w:rsidRPr="00811D2A">
        <w:rPr>
          <w:rFonts w:ascii="Arial" w:eastAsiaTheme="majorEastAsia" w:hAnsi="Arial" w:cs="Arial"/>
        </w:rPr>
        <w:t xml:space="preserve">where staff are comfortable to self-refer, where, for example, they have found themselves in a situation which could be misinterpreted, might appear compromising to others, and/or on reflection they believe they </w:t>
      </w:r>
      <w:r w:rsidRPr="00811D2A">
        <w:rPr>
          <w:rFonts w:ascii="Arial" w:eastAsiaTheme="majorEastAsia" w:hAnsi="Arial" w:cs="Arial"/>
        </w:rPr>
        <w:t>have behaved in such a way that they consider falls below the expected professional standards.</w:t>
      </w:r>
    </w:p>
    <w:p w14:paraId="10B13019" w14:textId="5C129DA0" w:rsidR="0021738D" w:rsidRDefault="005916C1" w:rsidP="00E06BA7">
      <w:pPr>
        <w:pStyle w:val="Heading1"/>
        <w:ind w:left="567" w:hanging="567"/>
        <w:rPr>
          <w:rFonts w:ascii="Arial" w:hAnsi="Arial" w:cs="Arial"/>
          <w:b/>
          <w:bCs/>
          <w:color w:val="auto"/>
          <w:sz w:val="24"/>
          <w:szCs w:val="24"/>
        </w:rPr>
      </w:pPr>
      <w:r>
        <w:rPr>
          <w:rFonts w:ascii="Arial" w:hAnsi="Arial" w:cs="Arial"/>
          <w:b/>
          <w:bCs/>
          <w:color w:val="auto"/>
          <w:sz w:val="24"/>
          <w:szCs w:val="24"/>
        </w:rPr>
        <w:t>Definition</w:t>
      </w:r>
    </w:p>
    <w:p w14:paraId="05F06126" w14:textId="394640CE" w:rsidR="00667804" w:rsidRDefault="002F3FE4" w:rsidP="0021738D">
      <w:pPr>
        <w:pStyle w:val="Heading2"/>
        <w:rPr>
          <w:rFonts w:ascii="Arial" w:hAnsi="Arial" w:cs="Arial"/>
          <w:color w:val="auto"/>
          <w:sz w:val="24"/>
          <w:szCs w:val="24"/>
        </w:rPr>
      </w:pPr>
      <w:r>
        <w:rPr>
          <w:rFonts w:ascii="Arial" w:hAnsi="Arial" w:cs="Arial"/>
          <w:color w:val="auto"/>
          <w:sz w:val="24"/>
          <w:szCs w:val="24"/>
        </w:rPr>
        <w:t>The</w:t>
      </w:r>
      <w:r w:rsidR="00BA415C">
        <w:rPr>
          <w:rFonts w:ascii="Arial" w:hAnsi="Arial" w:cs="Arial"/>
          <w:color w:val="auto"/>
          <w:sz w:val="24"/>
          <w:szCs w:val="24"/>
        </w:rPr>
        <w:t xml:space="preserve"> </w:t>
      </w:r>
      <w:r w:rsidRPr="002F3FE4">
        <w:rPr>
          <w:rFonts w:ascii="Arial" w:hAnsi="Arial" w:cs="Arial"/>
          <w:color w:val="auto"/>
          <w:sz w:val="24"/>
          <w:szCs w:val="24"/>
        </w:rPr>
        <w:t>term ‘low level’ concern does not mean that it is insignificant</w:t>
      </w:r>
      <w:r w:rsidR="00667804">
        <w:rPr>
          <w:rFonts w:ascii="Arial" w:hAnsi="Arial" w:cs="Arial"/>
          <w:color w:val="auto"/>
          <w:sz w:val="24"/>
          <w:szCs w:val="24"/>
        </w:rPr>
        <w:t>.  It</w:t>
      </w:r>
      <w:r w:rsidRPr="002F3FE4">
        <w:rPr>
          <w:rFonts w:ascii="Arial" w:hAnsi="Arial" w:cs="Arial"/>
          <w:color w:val="auto"/>
          <w:sz w:val="24"/>
          <w:szCs w:val="24"/>
        </w:rPr>
        <w:t xml:space="preserve"> means that the behaviour towards a child does not meet the harm threshold for an allegation.</w:t>
      </w:r>
    </w:p>
    <w:p w14:paraId="2A76E8D7" w14:textId="77777777" w:rsidR="00667804" w:rsidRPr="00667804" w:rsidRDefault="00667804" w:rsidP="00667804">
      <w:pPr>
        <w:rPr>
          <w:lang w:val="en-US"/>
        </w:rPr>
      </w:pPr>
    </w:p>
    <w:p w14:paraId="44C5CA78" w14:textId="77777777" w:rsidR="00E17F27" w:rsidRDefault="00667804" w:rsidP="00E17F27">
      <w:pPr>
        <w:pStyle w:val="Heading2"/>
        <w:rPr>
          <w:rFonts w:ascii="Arial" w:hAnsi="Arial" w:cs="Arial"/>
          <w:color w:val="auto"/>
          <w:sz w:val="24"/>
          <w:szCs w:val="24"/>
        </w:rPr>
      </w:pPr>
      <w:r>
        <w:rPr>
          <w:rFonts w:ascii="Arial" w:hAnsi="Arial" w:cs="Arial"/>
          <w:color w:val="auto"/>
          <w:sz w:val="24"/>
          <w:szCs w:val="24"/>
        </w:rPr>
        <w:t>‘Keeping Children Safe in Education’</w:t>
      </w:r>
      <w:r w:rsidR="002F3FE4" w:rsidRPr="002F3FE4">
        <w:rPr>
          <w:rFonts w:ascii="Arial" w:hAnsi="Arial" w:cs="Arial"/>
          <w:color w:val="auto"/>
          <w:sz w:val="24"/>
          <w:szCs w:val="24"/>
        </w:rPr>
        <w:t xml:space="preserve"> defines a </w:t>
      </w:r>
      <w:proofErr w:type="gramStart"/>
      <w:r w:rsidR="002F3FE4" w:rsidRPr="002F3FE4">
        <w:rPr>
          <w:rFonts w:ascii="Arial" w:hAnsi="Arial" w:cs="Arial"/>
          <w:color w:val="auto"/>
          <w:sz w:val="24"/>
          <w:szCs w:val="24"/>
        </w:rPr>
        <w:t>low level</w:t>
      </w:r>
      <w:proofErr w:type="gramEnd"/>
      <w:r w:rsidR="002F3FE4" w:rsidRPr="002F3FE4">
        <w:rPr>
          <w:rFonts w:ascii="Arial" w:hAnsi="Arial" w:cs="Arial"/>
          <w:color w:val="auto"/>
          <w:sz w:val="24"/>
          <w:szCs w:val="24"/>
        </w:rPr>
        <w:t xml:space="preserve"> concern as</w:t>
      </w:r>
      <w:r>
        <w:rPr>
          <w:rFonts w:ascii="Arial" w:hAnsi="Arial" w:cs="Arial"/>
          <w:color w:val="auto"/>
          <w:sz w:val="24"/>
          <w:szCs w:val="24"/>
        </w:rPr>
        <w:t xml:space="preserve">: </w:t>
      </w:r>
    </w:p>
    <w:p w14:paraId="0A4AD185" w14:textId="72F5285F" w:rsidR="00E17F27" w:rsidRPr="00EC008C" w:rsidRDefault="00667804" w:rsidP="00E17F27">
      <w:pPr>
        <w:pStyle w:val="Heading2"/>
        <w:numPr>
          <w:ilvl w:val="0"/>
          <w:numId w:val="0"/>
        </w:numPr>
        <w:ind w:left="576"/>
        <w:rPr>
          <w:rFonts w:ascii="Arial" w:hAnsi="Arial" w:cs="Arial"/>
          <w:i/>
          <w:iCs/>
          <w:color w:val="auto"/>
          <w:sz w:val="24"/>
          <w:szCs w:val="24"/>
        </w:rPr>
      </w:pPr>
      <w:r w:rsidRPr="00E17F27">
        <w:rPr>
          <w:rFonts w:ascii="Arial" w:hAnsi="Arial" w:cs="Arial"/>
          <w:i/>
          <w:iCs/>
          <w:color w:val="auto"/>
          <w:sz w:val="24"/>
          <w:szCs w:val="24"/>
        </w:rPr>
        <w:t>“</w:t>
      </w:r>
      <w:proofErr w:type="gramStart"/>
      <w:r w:rsidR="00E17F27" w:rsidRPr="00E17F27">
        <w:rPr>
          <w:rFonts w:ascii="Arial" w:hAnsi="Arial" w:cs="Arial"/>
          <w:i/>
          <w:iCs/>
          <w:color w:val="auto"/>
          <w:sz w:val="24"/>
          <w:szCs w:val="24"/>
        </w:rPr>
        <w:t>any</w:t>
      </w:r>
      <w:proofErr w:type="gramEnd"/>
      <w:r w:rsidR="00E17F27" w:rsidRPr="00E17F27">
        <w:rPr>
          <w:rFonts w:ascii="Arial" w:hAnsi="Arial" w:cs="Arial"/>
          <w:i/>
          <w:iCs/>
          <w:color w:val="auto"/>
          <w:sz w:val="24"/>
          <w:szCs w:val="24"/>
        </w:rPr>
        <w:t xml:space="preserve"> concern – no matter how small, and even if no more than causing a sense of </w:t>
      </w:r>
      <w:r w:rsidR="00E17F27" w:rsidRPr="00EC008C">
        <w:rPr>
          <w:rFonts w:ascii="Arial" w:hAnsi="Arial" w:cs="Arial"/>
          <w:i/>
          <w:iCs/>
          <w:color w:val="auto"/>
          <w:sz w:val="24"/>
          <w:szCs w:val="24"/>
        </w:rPr>
        <w:t>unease or a ‘nagging doubt’ – that an adult working in or on behalf of the school or college may have acted in a way that:</w:t>
      </w:r>
    </w:p>
    <w:p w14:paraId="5C5AD199" w14:textId="77777777" w:rsidR="00E17F27" w:rsidRPr="00EC008C" w:rsidRDefault="00E17F27" w:rsidP="00E17F27"/>
    <w:p w14:paraId="602AB9A9" w14:textId="77777777" w:rsidR="00E17F27" w:rsidRPr="00EC008C" w:rsidRDefault="00E17F27" w:rsidP="00E17F27">
      <w:pPr>
        <w:pStyle w:val="Heading2"/>
        <w:numPr>
          <w:ilvl w:val="0"/>
          <w:numId w:val="33"/>
        </w:numPr>
        <w:rPr>
          <w:rFonts w:ascii="Arial" w:hAnsi="Arial" w:cs="Arial"/>
          <w:i/>
          <w:iCs/>
          <w:color w:val="auto"/>
          <w:sz w:val="24"/>
          <w:szCs w:val="24"/>
        </w:rPr>
      </w:pPr>
      <w:r w:rsidRPr="00EC008C">
        <w:rPr>
          <w:rFonts w:ascii="Arial" w:hAnsi="Arial" w:cs="Arial"/>
          <w:i/>
          <w:iCs/>
          <w:color w:val="auto"/>
          <w:sz w:val="24"/>
          <w:szCs w:val="24"/>
        </w:rPr>
        <w:t xml:space="preserve">is inconsistent with the staff code of conduct, including inappropriate conduct outside of work; and </w:t>
      </w:r>
    </w:p>
    <w:p w14:paraId="38C2342C" w14:textId="366D54B0" w:rsidR="00AB6AC1" w:rsidRDefault="00E17F27" w:rsidP="00AB6AC1">
      <w:pPr>
        <w:pStyle w:val="Heading2"/>
        <w:numPr>
          <w:ilvl w:val="0"/>
          <w:numId w:val="33"/>
        </w:numPr>
        <w:rPr>
          <w:rFonts w:ascii="Arial" w:hAnsi="Arial" w:cs="Arial"/>
          <w:i/>
          <w:iCs/>
          <w:color w:val="auto"/>
          <w:sz w:val="24"/>
          <w:szCs w:val="24"/>
        </w:rPr>
      </w:pPr>
      <w:r w:rsidRPr="00EC008C">
        <w:rPr>
          <w:rFonts w:ascii="Arial" w:hAnsi="Arial" w:cs="Arial"/>
          <w:i/>
          <w:iCs/>
          <w:color w:val="auto"/>
          <w:sz w:val="24"/>
          <w:szCs w:val="24"/>
        </w:rPr>
        <w:t>does not meet the allegations threshold or is otherwise not considered serious enough to consider a referral to the LADO”</w:t>
      </w:r>
    </w:p>
    <w:p w14:paraId="1B56A833" w14:textId="667F7235" w:rsidR="00536874" w:rsidRDefault="00536874" w:rsidP="00536874"/>
    <w:p w14:paraId="4988F1E9" w14:textId="77777777" w:rsidR="00536874" w:rsidRPr="00536874" w:rsidRDefault="00536874" w:rsidP="00536874">
      <w:pPr>
        <w:ind w:firstLine="720"/>
        <w:rPr>
          <w:rFonts w:ascii="Arial" w:hAnsi="Arial" w:cs="Arial"/>
        </w:rPr>
      </w:pPr>
      <w:r w:rsidRPr="00536874">
        <w:rPr>
          <w:rFonts w:ascii="Arial" w:hAnsi="Arial" w:cs="Arial"/>
        </w:rPr>
        <w:t xml:space="preserve">Examples of such behaviour could include, but are not limited to: </w:t>
      </w:r>
    </w:p>
    <w:p w14:paraId="35DBEC8D" w14:textId="77777777" w:rsidR="00536874" w:rsidRPr="00536874" w:rsidRDefault="00536874" w:rsidP="00536874">
      <w:pPr>
        <w:ind w:firstLine="720"/>
        <w:rPr>
          <w:rFonts w:ascii="Arial" w:hAnsi="Arial" w:cs="Arial"/>
        </w:rPr>
      </w:pPr>
      <w:r w:rsidRPr="00536874">
        <w:rPr>
          <w:rFonts w:ascii="Arial" w:hAnsi="Arial" w:cs="Arial"/>
        </w:rPr>
        <w:t xml:space="preserve">• being over friendly with </w:t>
      </w:r>
      <w:proofErr w:type="gramStart"/>
      <w:r w:rsidRPr="00536874">
        <w:rPr>
          <w:rFonts w:ascii="Arial" w:hAnsi="Arial" w:cs="Arial"/>
        </w:rPr>
        <w:t>children;</w:t>
      </w:r>
      <w:proofErr w:type="gramEnd"/>
      <w:r w:rsidRPr="00536874">
        <w:rPr>
          <w:rFonts w:ascii="Arial" w:hAnsi="Arial" w:cs="Arial"/>
        </w:rPr>
        <w:t xml:space="preserve"> </w:t>
      </w:r>
    </w:p>
    <w:p w14:paraId="34392F29" w14:textId="77777777" w:rsidR="00536874" w:rsidRPr="00536874" w:rsidRDefault="00536874" w:rsidP="00536874">
      <w:pPr>
        <w:ind w:firstLine="720"/>
        <w:rPr>
          <w:rFonts w:ascii="Arial" w:hAnsi="Arial" w:cs="Arial"/>
        </w:rPr>
      </w:pPr>
      <w:r w:rsidRPr="00536874">
        <w:rPr>
          <w:rFonts w:ascii="Arial" w:hAnsi="Arial" w:cs="Arial"/>
        </w:rPr>
        <w:t xml:space="preserve">• having </w:t>
      </w:r>
      <w:proofErr w:type="gramStart"/>
      <w:r w:rsidRPr="00536874">
        <w:rPr>
          <w:rFonts w:ascii="Arial" w:hAnsi="Arial" w:cs="Arial"/>
        </w:rPr>
        <w:t>favourites;</w:t>
      </w:r>
      <w:proofErr w:type="gramEnd"/>
    </w:p>
    <w:p w14:paraId="3A588C17" w14:textId="10D2FDE2" w:rsidR="00536874" w:rsidRPr="00536874" w:rsidRDefault="00536874" w:rsidP="00536874">
      <w:pPr>
        <w:ind w:firstLine="720"/>
        <w:rPr>
          <w:rFonts w:ascii="Arial" w:hAnsi="Arial" w:cs="Arial"/>
        </w:rPr>
      </w:pPr>
      <w:r w:rsidRPr="00536874">
        <w:rPr>
          <w:rFonts w:ascii="Arial" w:hAnsi="Arial" w:cs="Arial"/>
        </w:rPr>
        <w:t xml:space="preserve">• taking photographs of children on their mobile </w:t>
      </w:r>
      <w:proofErr w:type="gramStart"/>
      <w:r w:rsidRPr="00536874">
        <w:rPr>
          <w:rFonts w:ascii="Arial" w:hAnsi="Arial" w:cs="Arial"/>
        </w:rPr>
        <w:t>phone;</w:t>
      </w:r>
      <w:proofErr w:type="gramEnd"/>
      <w:r w:rsidRPr="00536874">
        <w:rPr>
          <w:rFonts w:ascii="Arial" w:hAnsi="Arial" w:cs="Arial"/>
        </w:rPr>
        <w:t xml:space="preserve"> </w:t>
      </w:r>
    </w:p>
    <w:p w14:paraId="7FA546C3" w14:textId="77777777" w:rsidR="00536874" w:rsidRPr="00536874" w:rsidRDefault="00536874" w:rsidP="00536874">
      <w:pPr>
        <w:ind w:left="720"/>
        <w:rPr>
          <w:rFonts w:ascii="Arial" w:hAnsi="Arial" w:cs="Arial"/>
        </w:rPr>
      </w:pPr>
      <w:r w:rsidRPr="00536874">
        <w:rPr>
          <w:rFonts w:ascii="Arial" w:hAnsi="Arial" w:cs="Arial"/>
        </w:rPr>
        <w:t xml:space="preserve">• engaging with a child on a one-to-one basis in a secluded area or behind a closed door; or, </w:t>
      </w:r>
    </w:p>
    <w:p w14:paraId="424D589C" w14:textId="72033215" w:rsidR="00536874" w:rsidRPr="00536874" w:rsidRDefault="00536874" w:rsidP="00536874">
      <w:pPr>
        <w:ind w:firstLine="720"/>
        <w:rPr>
          <w:rFonts w:ascii="Arial" w:hAnsi="Arial" w:cs="Arial"/>
        </w:rPr>
      </w:pPr>
      <w:r w:rsidRPr="00536874">
        <w:rPr>
          <w:rFonts w:ascii="Arial" w:hAnsi="Arial" w:cs="Arial"/>
        </w:rPr>
        <w:t>• using inappropriate sexualised, intimidating or offensive language.</w:t>
      </w:r>
    </w:p>
    <w:p w14:paraId="27EE04E5" w14:textId="77777777" w:rsidR="00536874" w:rsidRPr="00536874" w:rsidRDefault="00536874" w:rsidP="00536874"/>
    <w:p w14:paraId="3FE25F1B" w14:textId="6637A1A2" w:rsidR="00AB6AC1" w:rsidRPr="00EC008C" w:rsidRDefault="00AB6AC1" w:rsidP="00AB6AC1">
      <w:pPr>
        <w:pStyle w:val="Heading1"/>
        <w:ind w:left="567" w:hanging="567"/>
        <w:rPr>
          <w:rFonts w:ascii="Arial" w:hAnsi="Arial" w:cs="Arial"/>
          <w:b/>
          <w:bCs/>
          <w:color w:val="auto"/>
          <w:sz w:val="24"/>
          <w:szCs w:val="24"/>
        </w:rPr>
      </w:pPr>
      <w:r w:rsidRPr="00EC008C">
        <w:rPr>
          <w:rFonts w:ascii="Arial" w:hAnsi="Arial" w:cs="Arial"/>
          <w:b/>
          <w:bCs/>
          <w:color w:val="auto"/>
          <w:sz w:val="24"/>
          <w:szCs w:val="24"/>
        </w:rPr>
        <w:t>Avoiding low level concern</w:t>
      </w:r>
      <w:r w:rsidR="00A5445F" w:rsidRPr="00EC008C">
        <w:rPr>
          <w:rFonts w:ascii="Arial" w:hAnsi="Arial" w:cs="Arial"/>
          <w:b/>
          <w:bCs/>
          <w:color w:val="auto"/>
          <w:sz w:val="24"/>
          <w:szCs w:val="24"/>
        </w:rPr>
        <w:t>ing behaviour</w:t>
      </w:r>
    </w:p>
    <w:p w14:paraId="6CD55D4A" w14:textId="63A38F26" w:rsidR="00A5445F" w:rsidRPr="00EC008C" w:rsidRDefault="00624E3D" w:rsidP="00A5445F">
      <w:pPr>
        <w:pStyle w:val="Heading2"/>
        <w:rPr>
          <w:rFonts w:ascii="Arial" w:hAnsi="Arial" w:cs="Arial"/>
          <w:color w:val="auto"/>
          <w:sz w:val="24"/>
          <w:szCs w:val="24"/>
        </w:rPr>
      </w:pPr>
      <w:r w:rsidRPr="00EC008C">
        <w:rPr>
          <w:rFonts w:ascii="Arial" w:hAnsi="Arial" w:cs="Arial"/>
          <w:color w:val="auto"/>
          <w:sz w:val="24"/>
          <w:szCs w:val="24"/>
        </w:rPr>
        <w:t xml:space="preserve">Behaviour defined as a ‘low level concern’ </w:t>
      </w:r>
      <w:r w:rsidR="002E108A" w:rsidRPr="00EC008C">
        <w:rPr>
          <w:rFonts w:ascii="Arial" w:hAnsi="Arial" w:cs="Arial"/>
          <w:color w:val="auto"/>
          <w:sz w:val="24"/>
          <w:szCs w:val="24"/>
        </w:rPr>
        <w:t>can exist on a spectrum, from the</w:t>
      </w:r>
      <w:r w:rsidRPr="00EC008C">
        <w:rPr>
          <w:rFonts w:ascii="Arial" w:hAnsi="Arial" w:cs="Arial"/>
          <w:color w:val="auto"/>
          <w:sz w:val="24"/>
          <w:szCs w:val="24"/>
        </w:rPr>
        <w:t xml:space="preserve"> inadvertent or thoughtless</w:t>
      </w:r>
      <w:r w:rsidR="002E108A" w:rsidRPr="00EC008C">
        <w:rPr>
          <w:rFonts w:ascii="Arial" w:hAnsi="Arial" w:cs="Arial"/>
          <w:color w:val="auto"/>
          <w:sz w:val="24"/>
          <w:szCs w:val="24"/>
        </w:rPr>
        <w:t>, or behaviour that may look to be inappropriate but is not in specific circumstances, through to that which is ultimately intended to enable abuse</w:t>
      </w:r>
      <w:r w:rsidR="00FD3DD0" w:rsidRPr="00EC008C">
        <w:rPr>
          <w:rFonts w:ascii="Arial" w:hAnsi="Arial" w:cs="Arial"/>
          <w:color w:val="auto"/>
          <w:sz w:val="24"/>
          <w:szCs w:val="24"/>
        </w:rPr>
        <w:t>.</w:t>
      </w:r>
    </w:p>
    <w:p w14:paraId="65998FA7" w14:textId="77777777" w:rsidR="00A5445F" w:rsidRPr="00EC008C" w:rsidRDefault="00A5445F" w:rsidP="00A5445F"/>
    <w:p w14:paraId="6A676CC4" w14:textId="7CE95E86" w:rsidR="00AB6AC1" w:rsidRPr="00EC008C" w:rsidRDefault="00FD3DD0" w:rsidP="00AB6AC1">
      <w:pPr>
        <w:pStyle w:val="Heading2"/>
        <w:rPr>
          <w:rFonts w:ascii="Arial" w:hAnsi="Arial" w:cs="Arial"/>
          <w:color w:val="auto"/>
          <w:sz w:val="24"/>
          <w:szCs w:val="24"/>
        </w:rPr>
      </w:pPr>
      <w:r w:rsidRPr="00EC008C">
        <w:rPr>
          <w:rFonts w:ascii="Arial" w:hAnsi="Arial" w:cs="Arial"/>
          <w:color w:val="auto"/>
          <w:sz w:val="24"/>
          <w:szCs w:val="24"/>
        </w:rPr>
        <w:t xml:space="preserve">Staff education </w:t>
      </w:r>
      <w:r w:rsidR="0098470D" w:rsidRPr="00EC008C">
        <w:rPr>
          <w:rFonts w:ascii="Arial" w:hAnsi="Arial" w:cs="Arial"/>
          <w:color w:val="auto"/>
          <w:sz w:val="24"/>
          <w:szCs w:val="24"/>
        </w:rPr>
        <w:t xml:space="preserve">and reinforcement </w:t>
      </w:r>
      <w:r w:rsidRPr="00EC008C">
        <w:rPr>
          <w:rFonts w:ascii="Arial" w:hAnsi="Arial" w:cs="Arial"/>
          <w:color w:val="auto"/>
          <w:sz w:val="24"/>
          <w:szCs w:val="24"/>
        </w:rPr>
        <w:t xml:space="preserve">on avoiding circumstances </w:t>
      </w:r>
      <w:r w:rsidR="0098470D" w:rsidRPr="00EC008C">
        <w:rPr>
          <w:rFonts w:ascii="Arial" w:hAnsi="Arial" w:cs="Arial"/>
          <w:color w:val="auto"/>
          <w:sz w:val="24"/>
          <w:szCs w:val="24"/>
        </w:rPr>
        <w:t xml:space="preserve">which may put them in a difficult situation is key to </w:t>
      </w:r>
      <w:r w:rsidR="00274AB9" w:rsidRPr="00EC008C">
        <w:rPr>
          <w:rFonts w:ascii="Arial" w:hAnsi="Arial" w:cs="Arial"/>
          <w:color w:val="auto"/>
          <w:sz w:val="24"/>
          <w:szCs w:val="24"/>
        </w:rPr>
        <w:t xml:space="preserve">avoiding the need for </w:t>
      </w:r>
      <w:r w:rsidR="0054451B" w:rsidRPr="00EC008C">
        <w:rPr>
          <w:rFonts w:ascii="Arial" w:hAnsi="Arial" w:cs="Arial"/>
          <w:color w:val="auto"/>
          <w:sz w:val="24"/>
          <w:szCs w:val="24"/>
        </w:rPr>
        <w:t>dealing with these type</w:t>
      </w:r>
      <w:r w:rsidR="00A536AD" w:rsidRPr="00EC008C">
        <w:rPr>
          <w:rFonts w:ascii="Arial" w:hAnsi="Arial" w:cs="Arial"/>
          <w:color w:val="auto"/>
          <w:sz w:val="24"/>
          <w:szCs w:val="24"/>
        </w:rPr>
        <w:t>s</w:t>
      </w:r>
      <w:r w:rsidR="0054451B" w:rsidRPr="00EC008C">
        <w:rPr>
          <w:rFonts w:ascii="Arial" w:hAnsi="Arial" w:cs="Arial"/>
          <w:color w:val="auto"/>
          <w:sz w:val="24"/>
          <w:szCs w:val="24"/>
        </w:rPr>
        <w:t xml:space="preserve"> of concerns.</w:t>
      </w:r>
    </w:p>
    <w:p w14:paraId="276065FB" w14:textId="77777777" w:rsidR="0054451B" w:rsidRPr="00EC008C" w:rsidRDefault="0054451B" w:rsidP="0054451B"/>
    <w:p w14:paraId="68985382" w14:textId="112BD968" w:rsidR="0054451B" w:rsidRPr="00EC008C" w:rsidRDefault="0054451B" w:rsidP="0054451B">
      <w:pPr>
        <w:ind w:left="567" w:hanging="567"/>
        <w:rPr>
          <w:rFonts w:ascii="Arial" w:hAnsi="Arial" w:cs="Arial"/>
        </w:rPr>
      </w:pPr>
      <w:r w:rsidRPr="00EC008C">
        <w:rPr>
          <w:rFonts w:ascii="Arial" w:hAnsi="Arial" w:cs="Arial"/>
        </w:rPr>
        <w:t>5.3</w:t>
      </w:r>
      <w:r w:rsidRPr="00EC008C">
        <w:rPr>
          <w:rFonts w:ascii="Arial" w:hAnsi="Arial" w:cs="Arial"/>
        </w:rPr>
        <w:tab/>
      </w:r>
      <w:r w:rsidR="00F33BC2" w:rsidRPr="00EC008C">
        <w:rPr>
          <w:rFonts w:ascii="Arial" w:hAnsi="Arial" w:cs="Arial"/>
        </w:rPr>
        <w:t xml:space="preserve">Our school ensures that staff </w:t>
      </w:r>
      <w:r w:rsidR="00B873BB" w:rsidRPr="00EC008C">
        <w:rPr>
          <w:rFonts w:ascii="Arial" w:hAnsi="Arial" w:cs="Arial"/>
        </w:rPr>
        <w:t xml:space="preserve">are clear about </w:t>
      </w:r>
      <w:r w:rsidR="000C44F9" w:rsidRPr="00EC008C">
        <w:rPr>
          <w:rFonts w:ascii="Arial" w:hAnsi="Arial" w:cs="Arial"/>
        </w:rPr>
        <w:t xml:space="preserve">what appropriate behaviour is </w:t>
      </w:r>
      <w:r w:rsidR="007D6B69" w:rsidRPr="00EC008C">
        <w:rPr>
          <w:rFonts w:ascii="Arial" w:hAnsi="Arial" w:cs="Arial"/>
        </w:rPr>
        <w:t>through their</w:t>
      </w:r>
      <w:r w:rsidR="003B28AE" w:rsidRPr="00EC008C">
        <w:rPr>
          <w:rFonts w:ascii="Arial" w:hAnsi="Arial" w:cs="Arial"/>
        </w:rPr>
        <w:t xml:space="preserve"> induction</w:t>
      </w:r>
      <w:r w:rsidR="007D6B69" w:rsidRPr="00EC008C">
        <w:rPr>
          <w:rFonts w:ascii="Arial" w:hAnsi="Arial" w:cs="Arial"/>
        </w:rPr>
        <w:t xml:space="preserve"> and</w:t>
      </w:r>
      <w:r w:rsidR="00E514DC" w:rsidRPr="00EC008C">
        <w:rPr>
          <w:rFonts w:ascii="Arial" w:hAnsi="Arial" w:cs="Arial"/>
        </w:rPr>
        <w:t xml:space="preserve"> regular reinforce</w:t>
      </w:r>
      <w:r w:rsidR="007D6B69" w:rsidRPr="00EC008C">
        <w:rPr>
          <w:rFonts w:ascii="Arial" w:hAnsi="Arial" w:cs="Arial"/>
        </w:rPr>
        <w:t xml:space="preserve">ment of </w:t>
      </w:r>
      <w:r w:rsidR="00457E90" w:rsidRPr="00EC008C">
        <w:rPr>
          <w:rFonts w:ascii="Arial" w:hAnsi="Arial" w:cs="Arial"/>
        </w:rPr>
        <w:t>documents such as:</w:t>
      </w:r>
    </w:p>
    <w:p w14:paraId="2642E08B" w14:textId="29D47115" w:rsidR="00E514DC" w:rsidRPr="00EC008C" w:rsidRDefault="0054169F" w:rsidP="00E514DC">
      <w:pPr>
        <w:pStyle w:val="ListParagraph"/>
        <w:numPr>
          <w:ilvl w:val="0"/>
          <w:numId w:val="42"/>
        </w:numPr>
        <w:rPr>
          <w:rFonts w:ascii="Arial" w:hAnsi="Arial" w:cs="Arial"/>
          <w:sz w:val="24"/>
          <w:szCs w:val="24"/>
        </w:rPr>
      </w:pPr>
      <w:r w:rsidRPr="00EC008C">
        <w:rPr>
          <w:rFonts w:ascii="Arial" w:hAnsi="Arial" w:cs="Arial"/>
          <w:sz w:val="24"/>
          <w:szCs w:val="24"/>
        </w:rPr>
        <w:t>Staff Code of Conduct</w:t>
      </w:r>
    </w:p>
    <w:p w14:paraId="4AC08EC5" w14:textId="51826579" w:rsidR="0054169F" w:rsidRPr="00EC008C" w:rsidRDefault="0054169F" w:rsidP="00E514DC">
      <w:pPr>
        <w:pStyle w:val="ListParagraph"/>
        <w:numPr>
          <w:ilvl w:val="0"/>
          <w:numId w:val="42"/>
        </w:numPr>
        <w:rPr>
          <w:rFonts w:ascii="Arial" w:hAnsi="Arial" w:cs="Arial"/>
          <w:sz w:val="24"/>
          <w:szCs w:val="24"/>
        </w:rPr>
      </w:pPr>
      <w:r w:rsidRPr="00EC008C">
        <w:rPr>
          <w:rFonts w:ascii="Arial" w:hAnsi="Arial" w:cs="Arial"/>
          <w:sz w:val="24"/>
          <w:szCs w:val="24"/>
        </w:rPr>
        <w:t>‘Avoiding Allegations’ guidance</w:t>
      </w:r>
    </w:p>
    <w:p w14:paraId="2BC3DB0C" w14:textId="4425A976" w:rsidR="0054169F" w:rsidRPr="00EC008C" w:rsidRDefault="00457E90" w:rsidP="00E514DC">
      <w:pPr>
        <w:pStyle w:val="ListParagraph"/>
        <w:numPr>
          <w:ilvl w:val="0"/>
          <w:numId w:val="42"/>
        </w:numPr>
        <w:rPr>
          <w:rFonts w:ascii="Arial" w:hAnsi="Arial" w:cs="Arial"/>
          <w:sz w:val="24"/>
          <w:szCs w:val="24"/>
        </w:rPr>
      </w:pPr>
      <w:r w:rsidRPr="00EC008C">
        <w:rPr>
          <w:rFonts w:ascii="Arial" w:hAnsi="Arial" w:cs="Arial"/>
          <w:sz w:val="24"/>
          <w:szCs w:val="24"/>
        </w:rPr>
        <w:t>Safeguarding and Child Protection policies</w:t>
      </w:r>
      <w:r w:rsidR="00640871" w:rsidRPr="00EC008C">
        <w:rPr>
          <w:rFonts w:ascii="Arial" w:hAnsi="Arial" w:cs="Arial"/>
          <w:sz w:val="24"/>
          <w:szCs w:val="24"/>
        </w:rPr>
        <w:t xml:space="preserve"> and regular training</w:t>
      </w:r>
    </w:p>
    <w:p w14:paraId="3E066934" w14:textId="3135ED9D" w:rsidR="00AB6AC1" w:rsidRPr="00EC008C" w:rsidRDefault="00DC0149" w:rsidP="00AB6AC1">
      <w:pPr>
        <w:pStyle w:val="ListParagraph"/>
        <w:numPr>
          <w:ilvl w:val="0"/>
          <w:numId w:val="42"/>
        </w:numPr>
        <w:rPr>
          <w:rFonts w:ascii="Arial" w:hAnsi="Arial" w:cs="Arial"/>
          <w:sz w:val="24"/>
          <w:szCs w:val="24"/>
        </w:rPr>
      </w:pPr>
      <w:r w:rsidRPr="00EC008C">
        <w:rPr>
          <w:rFonts w:ascii="Arial" w:hAnsi="Arial" w:cs="Arial"/>
          <w:sz w:val="24"/>
          <w:szCs w:val="24"/>
        </w:rPr>
        <w:lastRenderedPageBreak/>
        <w:t>Teachers’ Standards (for teaching staff)</w:t>
      </w:r>
    </w:p>
    <w:p w14:paraId="1A11C345" w14:textId="4D8690A8" w:rsidR="007B0868" w:rsidRPr="00EC008C" w:rsidRDefault="0056537B" w:rsidP="007B0868">
      <w:pPr>
        <w:pStyle w:val="Heading1"/>
        <w:ind w:left="567" w:hanging="567"/>
        <w:rPr>
          <w:rFonts w:ascii="Arial" w:hAnsi="Arial" w:cs="Arial"/>
          <w:b/>
          <w:bCs/>
          <w:color w:val="auto"/>
          <w:sz w:val="24"/>
          <w:szCs w:val="24"/>
        </w:rPr>
      </w:pPr>
      <w:r w:rsidRPr="00EC008C">
        <w:rPr>
          <w:rFonts w:ascii="Arial" w:hAnsi="Arial" w:cs="Arial"/>
          <w:b/>
          <w:bCs/>
          <w:color w:val="auto"/>
          <w:sz w:val="24"/>
          <w:szCs w:val="24"/>
        </w:rPr>
        <w:t xml:space="preserve">Reporting a </w:t>
      </w:r>
      <w:proofErr w:type="gramStart"/>
      <w:r w:rsidRPr="00EC008C">
        <w:rPr>
          <w:rFonts w:ascii="Arial" w:hAnsi="Arial" w:cs="Arial"/>
          <w:b/>
          <w:bCs/>
          <w:color w:val="auto"/>
          <w:sz w:val="24"/>
          <w:szCs w:val="24"/>
        </w:rPr>
        <w:t>low level</w:t>
      </w:r>
      <w:proofErr w:type="gramEnd"/>
      <w:r w:rsidRPr="00EC008C">
        <w:rPr>
          <w:rFonts w:ascii="Arial" w:hAnsi="Arial" w:cs="Arial"/>
          <w:b/>
          <w:bCs/>
          <w:color w:val="auto"/>
          <w:sz w:val="24"/>
          <w:szCs w:val="24"/>
        </w:rPr>
        <w:t xml:space="preserve"> concern</w:t>
      </w:r>
    </w:p>
    <w:p w14:paraId="1BAC6B20" w14:textId="1D683348" w:rsidR="00F54A46" w:rsidRPr="00EC008C" w:rsidRDefault="000D55E6" w:rsidP="00980D26">
      <w:pPr>
        <w:pStyle w:val="Heading2"/>
        <w:rPr>
          <w:rFonts w:ascii="Arial" w:hAnsi="Arial" w:cs="Arial"/>
          <w:color w:val="auto"/>
          <w:sz w:val="24"/>
          <w:szCs w:val="24"/>
        </w:rPr>
      </w:pPr>
      <w:r w:rsidRPr="00EC008C">
        <w:rPr>
          <w:rFonts w:ascii="Arial" w:hAnsi="Arial" w:cs="Arial"/>
          <w:color w:val="auto"/>
          <w:sz w:val="24"/>
          <w:szCs w:val="24"/>
        </w:rPr>
        <w:t>Low level concerns about a member of staff</w:t>
      </w:r>
      <w:r w:rsidR="00F54A46" w:rsidRPr="00EC008C">
        <w:rPr>
          <w:rFonts w:ascii="Arial" w:hAnsi="Arial" w:cs="Arial"/>
          <w:color w:val="auto"/>
          <w:sz w:val="24"/>
          <w:szCs w:val="24"/>
        </w:rPr>
        <w:t xml:space="preserve"> should be reported </w:t>
      </w:r>
      <w:r w:rsidR="00304536" w:rsidRPr="00EC008C">
        <w:rPr>
          <w:rFonts w:ascii="Arial" w:hAnsi="Arial" w:cs="Arial"/>
          <w:color w:val="auto"/>
          <w:sz w:val="24"/>
          <w:szCs w:val="24"/>
        </w:rPr>
        <w:t xml:space="preserve">to the DSL </w:t>
      </w:r>
      <w:r w:rsidR="00C154FD">
        <w:rPr>
          <w:rFonts w:ascii="Arial" w:hAnsi="Arial" w:cs="Arial"/>
          <w:color w:val="auto"/>
          <w:sz w:val="24"/>
          <w:szCs w:val="24"/>
        </w:rPr>
        <w:t xml:space="preserve">(Miss K </w:t>
      </w:r>
      <w:proofErr w:type="gramStart"/>
      <w:r w:rsidR="00C154FD">
        <w:rPr>
          <w:rFonts w:ascii="Arial" w:hAnsi="Arial" w:cs="Arial"/>
          <w:color w:val="auto"/>
          <w:sz w:val="24"/>
          <w:szCs w:val="24"/>
        </w:rPr>
        <w:t>Greenway)</w:t>
      </w:r>
      <w:r w:rsidR="00304536" w:rsidRPr="00EC008C">
        <w:rPr>
          <w:rFonts w:ascii="Arial" w:hAnsi="Arial" w:cs="Arial"/>
          <w:color w:val="auto"/>
          <w:sz w:val="24"/>
          <w:szCs w:val="24"/>
        </w:rPr>
        <w:t>and</w:t>
      </w:r>
      <w:proofErr w:type="gramEnd"/>
      <w:r w:rsidR="00C154FD">
        <w:rPr>
          <w:rFonts w:ascii="Arial" w:hAnsi="Arial" w:cs="Arial"/>
          <w:color w:val="auto"/>
          <w:sz w:val="24"/>
          <w:szCs w:val="24"/>
        </w:rPr>
        <w:t xml:space="preserve"> </w:t>
      </w:r>
      <w:r w:rsidR="00304536" w:rsidRPr="00EC008C">
        <w:rPr>
          <w:rFonts w:ascii="Arial" w:hAnsi="Arial" w:cs="Arial"/>
          <w:color w:val="auto"/>
          <w:sz w:val="24"/>
          <w:szCs w:val="24"/>
        </w:rPr>
        <w:t>Headteacher as per the school’s Child Protection procedures.</w:t>
      </w:r>
      <w:r w:rsidR="00FE2D79" w:rsidRPr="00EC008C">
        <w:rPr>
          <w:rFonts w:ascii="Arial" w:hAnsi="Arial" w:cs="Arial"/>
          <w:color w:val="auto"/>
          <w:sz w:val="24"/>
          <w:szCs w:val="24"/>
        </w:rPr>
        <w:t xml:space="preserve">  If the concern is about the Headteacher this should be reported to the Chair of Governors.</w:t>
      </w:r>
    </w:p>
    <w:p w14:paraId="34447DFB" w14:textId="77777777" w:rsidR="00304536" w:rsidRPr="00EC008C" w:rsidRDefault="00304536" w:rsidP="00304536"/>
    <w:p w14:paraId="2DF8697E" w14:textId="73841874" w:rsidR="007B0868" w:rsidRPr="00EC008C" w:rsidRDefault="009F7F1B" w:rsidP="007B0868">
      <w:pPr>
        <w:pStyle w:val="Heading2"/>
        <w:rPr>
          <w:rFonts w:ascii="Arial" w:hAnsi="Arial" w:cs="Arial"/>
          <w:color w:val="auto"/>
          <w:sz w:val="24"/>
          <w:szCs w:val="24"/>
        </w:rPr>
      </w:pPr>
      <w:r w:rsidRPr="00EC008C">
        <w:rPr>
          <w:rFonts w:ascii="Arial" w:hAnsi="Arial" w:cs="Arial"/>
          <w:color w:val="auto"/>
          <w:sz w:val="24"/>
          <w:szCs w:val="24"/>
        </w:rPr>
        <w:t>Low level concerns about supply staff</w:t>
      </w:r>
      <w:r w:rsidR="4B0BB3E6" w:rsidRPr="00EC008C">
        <w:rPr>
          <w:rFonts w:ascii="Arial" w:hAnsi="Arial" w:cs="Arial"/>
          <w:color w:val="auto"/>
          <w:sz w:val="24"/>
          <w:szCs w:val="24"/>
        </w:rPr>
        <w:t xml:space="preserve">, </w:t>
      </w:r>
      <w:r w:rsidRPr="00EC008C">
        <w:rPr>
          <w:rFonts w:ascii="Arial" w:hAnsi="Arial" w:cs="Arial"/>
          <w:color w:val="auto"/>
          <w:sz w:val="24"/>
          <w:szCs w:val="24"/>
        </w:rPr>
        <w:t>contractors</w:t>
      </w:r>
      <w:r w:rsidR="32101DA0" w:rsidRPr="00EC008C">
        <w:rPr>
          <w:rFonts w:ascii="Arial" w:hAnsi="Arial" w:cs="Arial"/>
          <w:color w:val="auto"/>
          <w:sz w:val="24"/>
          <w:szCs w:val="24"/>
        </w:rPr>
        <w:t xml:space="preserve"> and local authority visiting staff</w:t>
      </w:r>
      <w:r w:rsidRPr="00EC008C">
        <w:rPr>
          <w:rFonts w:ascii="Arial" w:hAnsi="Arial" w:cs="Arial"/>
          <w:color w:val="auto"/>
          <w:sz w:val="24"/>
          <w:szCs w:val="24"/>
        </w:rPr>
        <w:t xml:space="preserve"> will also be reported to their employers.</w:t>
      </w:r>
    </w:p>
    <w:p w14:paraId="53B7FEE8" w14:textId="77777777" w:rsidR="00304536" w:rsidRPr="00304536" w:rsidRDefault="00304536" w:rsidP="00304536"/>
    <w:p w14:paraId="6FBC1C48" w14:textId="330123BF" w:rsidR="007B0868" w:rsidRPr="00EC008C" w:rsidRDefault="00E8197D" w:rsidP="007B0868">
      <w:pPr>
        <w:pStyle w:val="Heading1"/>
        <w:ind w:left="567" w:hanging="567"/>
        <w:rPr>
          <w:rFonts w:ascii="Arial" w:hAnsi="Arial" w:cs="Arial"/>
          <w:b/>
          <w:bCs/>
          <w:color w:val="auto"/>
          <w:sz w:val="24"/>
          <w:szCs w:val="24"/>
        </w:rPr>
      </w:pPr>
      <w:r w:rsidRPr="00EC008C">
        <w:rPr>
          <w:rFonts w:ascii="Arial" w:hAnsi="Arial" w:cs="Arial"/>
          <w:b/>
          <w:bCs/>
          <w:color w:val="auto"/>
          <w:sz w:val="24"/>
          <w:szCs w:val="24"/>
        </w:rPr>
        <w:t xml:space="preserve">Dealing with a </w:t>
      </w:r>
      <w:proofErr w:type="gramStart"/>
      <w:r w:rsidRPr="00EC008C">
        <w:rPr>
          <w:rFonts w:ascii="Arial" w:hAnsi="Arial" w:cs="Arial"/>
          <w:b/>
          <w:bCs/>
          <w:color w:val="auto"/>
          <w:sz w:val="24"/>
          <w:szCs w:val="24"/>
        </w:rPr>
        <w:t>low level</w:t>
      </w:r>
      <w:proofErr w:type="gramEnd"/>
      <w:r w:rsidRPr="00EC008C">
        <w:rPr>
          <w:rFonts w:ascii="Arial" w:hAnsi="Arial" w:cs="Arial"/>
          <w:b/>
          <w:bCs/>
          <w:color w:val="auto"/>
          <w:sz w:val="24"/>
          <w:szCs w:val="24"/>
        </w:rPr>
        <w:t xml:space="preserve"> concern</w:t>
      </w:r>
    </w:p>
    <w:p w14:paraId="18097413" w14:textId="44B74D9B" w:rsidR="005C6B6A" w:rsidRPr="00EC008C" w:rsidRDefault="00CB2356" w:rsidP="008F54EA">
      <w:pPr>
        <w:pStyle w:val="Heading2"/>
        <w:rPr>
          <w:rFonts w:ascii="Arial" w:hAnsi="Arial" w:cs="Arial"/>
          <w:color w:val="auto"/>
          <w:sz w:val="24"/>
          <w:szCs w:val="24"/>
        </w:rPr>
      </w:pPr>
      <w:r w:rsidRPr="00EC008C">
        <w:rPr>
          <w:rFonts w:ascii="Arial" w:hAnsi="Arial" w:cs="Arial"/>
          <w:color w:val="auto"/>
          <w:sz w:val="24"/>
          <w:szCs w:val="24"/>
        </w:rPr>
        <w:t>Where</w:t>
      </w:r>
      <w:r w:rsidR="00450564" w:rsidRPr="00EC008C">
        <w:rPr>
          <w:rFonts w:ascii="Arial" w:hAnsi="Arial" w:cs="Arial"/>
          <w:color w:val="auto"/>
          <w:sz w:val="24"/>
          <w:szCs w:val="24"/>
        </w:rPr>
        <w:t xml:space="preserve"> a concern is raised about the practice or behaviour of a member of staff</w:t>
      </w:r>
      <w:r w:rsidR="005C6B6A" w:rsidRPr="00EC008C">
        <w:rPr>
          <w:rFonts w:ascii="Arial" w:hAnsi="Arial" w:cs="Arial"/>
          <w:color w:val="auto"/>
          <w:sz w:val="24"/>
          <w:szCs w:val="24"/>
        </w:rPr>
        <w:t>, this information must be recorded and passed to the Headteacher.</w:t>
      </w:r>
    </w:p>
    <w:p w14:paraId="7A01FA33" w14:textId="77777777" w:rsidR="007B0868" w:rsidRPr="00EC008C" w:rsidRDefault="007B0868" w:rsidP="007B0868">
      <w:pPr>
        <w:rPr>
          <w:rFonts w:ascii="Arial" w:hAnsi="Arial" w:cs="Arial"/>
          <w:highlight w:val="yellow"/>
          <w:lang w:val="en-US"/>
        </w:rPr>
      </w:pPr>
    </w:p>
    <w:p w14:paraId="7F10B404" w14:textId="77777777" w:rsidR="007A17CA" w:rsidRPr="00EC008C" w:rsidRDefault="007B0868" w:rsidP="007B0868">
      <w:pPr>
        <w:pStyle w:val="Heading2"/>
        <w:rPr>
          <w:rFonts w:ascii="Arial" w:hAnsi="Arial" w:cs="Arial"/>
          <w:color w:val="auto"/>
          <w:sz w:val="24"/>
          <w:szCs w:val="24"/>
        </w:rPr>
      </w:pPr>
      <w:r w:rsidRPr="00EC008C">
        <w:rPr>
          <w:rFonts w:ascii="Arial" w:hAnsi="Arial" w:cs="Arial"/>
          <w:color w:val="auto"/>
          <w:sz w:val="24"/>
          <w:szCs w:val="24"/>
        </w:rPr>
        <w:t xml:space="preserve">The </w:t>
      </w:r>
      <w:r w:rsidR="005C6B6A" w:rsidRPr="00EC008C">
        <w:rPr>
          <w:rFonts w:ascii="Arial" w:hAnsi="Arial" w:cs="Arial"/>
          <w:color w:val="auto"/>
          <w:sz w:val="24"/>
          <w:szCs w:val="24"/>
        </w:rPr>
        <w:t>Headteacher must then make an assessment to determine if the matter is a ‘low level concern’ or an ‘allegation’</w:t>
      </w:r>
      <w:r w:rsidR="007A17CA" w:rsidRPr="00EC008C">
        <w:rPr>
          <w:rFonts w:ascii="Arial" w:hAnsi="Arial" w:cs="Arial"/>
          <w:color w:val="auto"/>
          <w:sz w:val="24"/>
          <w:szCs w:val="24"/>
        </w:rPr>
        <w:t xml:space="preserve"> and follow one of the following routes</w:t>
      </w:r>
      <w:r w:rsidR="005C6B6A" w:rsidRPr="00EC008C">
        <w:rPr>
          <w:rFonts w:ascii="Arial" w:hAnsi="Arial" w:cs="Arial"/>
          <w:color w:val="auto"/>
          <w:sz w:val="24"/>
          <w:szCs w:val="24"/>
        </w:rPr>
        <w:t xml:space="preserve">.  </w:t>
      </w:r>
    </w:p>
    <w:p w14:paraId="402C2E89" w14:textId="77777777" w:rsidR="007A17CA" w:rsidRPr="00EC008C" w:rsidRDefault="007A17CA" w:rsidP="007A17CA">
      <w:pPr>
        <w:pStyle w:val="Heading2"/>
        <w:numPr>
          <w:ilvl w:val="0"/>
          <w:numId w:val="0"/>
        </w:numPr>
        <w:ind w:left="576"/>
        <w:rPr>
          <w:rFonts w:ascii="Arial" w:hAnsi="Arial" w:cs="Arial"/>
          <w:color w:val="auto"/>
          <w:sz w:val="24"/>
          <w:szCs w:val="24"/>
        </w:rPr>
      </w:pPr>
    </w:p>
    <w:p w14:paraId="2A814BF3" w14:textId="5EEEE870" w:rsidR="0013250E" w:rsidRPr="00EC008C" w:rsidRDefault="005C6B6A" w:rsidP="0013250E">
      <w:pPr>
        <w:pStyle w:val="Heading2"/>
        <w:numPr>
          <w:ilvl w:val="0"/>
          <w:numId w:val="40"/>
        </w:numPr>
        <w:rPr>
          <w:rFonts w:ascii="Arial" w:hAnsi="Arial" w:cs="Arial"/>
          <w:color w:val="auto"/>
          <w:sz w:val="24"/>
          <w:szCs w:val="24"/>
        </w:rPr>
      </w:pPr>
      <w:r w:rsidRPr="00EC008C">
        <w:rPr>
          <w:rFonts w:ascii="Arial" w:hAnsi="Arial" w:cs="Arial"/>
          <w:color w:val="auto"/>
          <w:sz w:val="24"/>
          <w:szCs w:val="24"/>
        </w:rPr>
        <w:t>Allegations that meet the harm threshold</w:t>
      </w:r>
      <w:r w:rsidR="00CF606F" w:rsidRPr="00EC008C">
        <w:rPr>
          <w:rFonts w:ascii="Arial" w:hAnsi="Arial" w:cs="Arial"/>
          <w:color w:val="auto"/>
          <w:sz w:val="24"/>
          <w:szCs w:val="24"/>
        </w:rPr>
        <w:t xml:space="preserve"> </w:t>
      </w:r>
      <w:r w:rsidR="008D0B95" w:rsidRPr="00EC008C">
        <w:rPr>
          <w:rFonts w:ascii="Arial" w:hAnsi="Arial" w:cs="Arial"/>
          <w:color w:val="auto"/>
          <w:sz w:val="24"/>
          <w:szCs w:val="24"/>
        </w:rPr>
        <w:t>will</w:t>
      </w:r>
      <w:r w:rsidR="00CF606F" w:rsidRPr="00EC008C">
        <w:rPr>
          <w:rFonts w:ascii="Arial" w:hAnsi="Arial" w:cs="Arial"/>
          <w:color w:val="auto"/>
          <w:sz w:val="24"/>
          <w:szCs w:val="24"/>
        </w:rPr>
        <w:t xml:space="preserve"> be referred to the LADO for advice.  </w:t>
      </w:r>
    </w:p>
    <w:p w14:paraId="1539C457" w14:textId="27343B03" w:rsidR="0013250E" w:rsidRPr="00EC008C" w:rsidRDefault="00CF606F" w:rsidP="0013250E">
      <w:pPr>
        <w:pStyle w:val="Heading2"/>
        <w:numPr>
          <w:ilvl w:val="0"/>
          <w:numId w:val="40"/>
        </w:numPr>
        <w:rPr>
          <w:rFonts w:ascii="Arial" w:hAnsi="Arial" w:cs="Arial"/>
          <w:color w:val="auto"/>
          <w:sz w:val="24"/>
          <w:szCs w:val="24"/>
        </w:rPr>
      </w:pPr>
      <w:r w:rsidRPr="00EC008C">
        <w:rPr>
          <w:rFonts w:ascii="Arial" w:hAnsi="Arial" w:cs="Arial"/>
          <w:color w:val="auto"/>
          <w:sz w:val="24"/>
          <w:szCs w:val="24"/>
        </w:rPr>
        <w:t>Low level concerns that the school feel may need further guidance</w:t>
      </w:r>
      <w:r w:rsidR="008D0B95" w:rsidRPr="00EC008C">
        <w:rPr>
          <w:rFonts w:ascii="Arial" w:hAnsi="Arial" w:cs="Arial"/>
          <w:color w:val="auto"/>
          <w:sz w:val="24"/>
          <w:szCs w:val="24"/>
        </w:rPr>
        <w:t xml:space="preserve"> on</w:t>
      </w:r>
      <w:r w:rsidRPr="00EC008C">
        <w:rPr>
          <w:rFonts w:ascii="Arial" w:hAnsi="Arial" w:cs="Arial"/>
          <w:color w:val="auto"/>
          <w:sz w:val="24"/>
          <w:szCs w:val="24"/>
        </w:rPr>
        <w:t xml:space="preserve"> </w:t>
      </w:r>
      <w:r w:rsidR="00C05F27" w:rsidRPr="00EC008C">
        <w:rPr>
          <w:rFonts w:ascii="Arial" w:hAnsi="Arial" w:cs="Arial"/>
          <w:color w:val="auto"/>
          <w:sz w:val="24"/>
          <w:szCs w:val="24"/>
        </w:rPr>
        <w:t>will</w:t>
      </w:r>
      <w:r w:rsidRPr="00EC008C">
        <w:rPr>
          <w:rFonts w:ascii="Arial" w:hAnsi="Arial" w:cs="Arial"/>
          <w:color w:val="auto"/>
          <w:sz w:val="24"/>
          <w:szCs w:val="24"/>
        </w:rPr>
        <w:t xml:space="preserve"> be referred to the LADO for advice.  </w:t>
      </w:r>
    </w:p>
    <w:p w14:paraId="4B36CB9A" w14:textId="729A3007" w:rsidR="005C6B6A" w:rsidRPr="00EC008C" w:rsidRDefault="00CF606F" w:rsidP="005C6B6A">
      <w:pPr>
        <w:pStyle w:val="Heading2"/>
        <w:numPr>
          <w:ilvl w:val="0"/>
          <w:numId w:val="40"/>
        </w:numPr>
        <w:rPr>
          <w:rFonts w:ascii="Arial" w:hAnsi="Arial" w:cs="Arial"/>
          <w:color w:val="auto"/>
          <w:sz w:val="24"/>
          <w:szCs w:val="24"/>
        </w:rPr>
      </w:pPr>
      <w:r w:rsidRPr="00EC008C">
        <w:rPr>
          <w:rFonts w:ascii="Arial" w:hAnsi="Arial" w:cs="Arial"/>
          <w:color w:val="auto"/>
          <w:sz w:val="24"/>
          <w:szCs w:val="24"/>
        </w:rPr>
        <w:t xml:space="preserve">Low level concerns that the school feel they can deal with internally </w:t>
      </w:r>
      <w:r w:rsidR="00C05F27" w:rsidRPr="00EC008C">
        <w:rPr>
          <w:rFonts w:ascii="Arial" w:hAnsi="Arial" w:cs="Arial"/>
          <w:color w:val="auto"/>
          <w:sz w:val="24"/>
          <w:szCs w:val="24"/>
        </w:rPr>
        <w:t>will</w:t>
      </w:r>
      <w:r w:rsidR="0099612F" w:rsidRPr="00EC008C">
        <w:rPr>
          <w:rFonts w:ascii="Arial" w:hAnsi="Arial" w:cs="Arial"/>
          <w:color w:val="auto"/>
          <w:sz w:val="24"/>
          <w:szCs w:val="24"/>
        </w:rPr>
        <w:t xml:space="preserve"> be dealt with via</w:t>
      </w:r>
      <w:r w:rsidRPr="00EC008C">
        <w:rPr>
          <w:rFonts w:ascii="Arial" w:hAnsi="Arial" w:cs="Arial"/>
          <w:color w:val="auto"/>
          <w:sz w:val="24"/>
          <w:szCs w:val="24"/>
        </w:rPr>
        <w:t xml:space="preserve"> the </w:t>
      </w:r>
      <w:r w:rsidR="00C05F27" w:rsidRPr="00EC008C">
        <w:rPr>
          <w:rFonts w:ascii="Arial" w:hAnsi="Arial" w:cs="Arial"/>
          <w:color w:val="auto"/>
          <w:sz w:val="24"/>
          <w:szCs w:val="24"/>
        </w:rPr>
        <w:t xml:space="preserve">school’s usual </w:t>
      </w:r>
      <w:r w:rsidRPr="00EC008C">
        <w:rPr>
          <w:rFonts w:ascii="Arial" w:hAnsi="Arial" w:cs="Arial"/>
          <w:color w:val="auto"/>
          <w:sz w:val="24"/>
          <w:szCs w:val="24"/>
        </w:rPr>
        <w:t>child protection investigation process.</w:t>
      </w:r>
    </w:p>
    <w:p w14:paraId="2008631B" w14:textId="77777777" w:rsidR="00297CCA" w:rsidRPr="00EC008C" w:rsidRDefault="00297CCA" w:rsidP="00297CCA"/>
    <w:p w14:paraId="0093D707" w14:textId="6639C64D" w:rsidR="00297CCA" w:rsidRPr="00EC008C" w:rsidRDefault="00FA7EC3" w:rsidP="00297CCA">
      <w:pPr>
        <w:pStyle w:val="Heading2"/>
        <w:rPr>
          <w:rFonts w:ascii="Arial" w:hAnsi="Arial" w:cs="Arial"/>
          <w:color w:val="auto"/>
          <w:sz w:val="24"/>
          <w:szCs w:val="24"/>
        </w:rPr>
      </w:pPr>
      <w:r w:rsidRPr="00EC008C">
        <w:rPr>
          <w:rFonts w:ascii="Arial" w:hAnsi="Arial" w:cs="Arial"/>
          <w:color w:val="auto"/>
          <w:sz w:val="24"/>
          <w:szCs w:val="24"/>
        </w:rPr>
        <w:t>The school will engage with its HR provider where it is necessary to undertake further investigation and/or deal with the concern under relevant processes.</w:t>
      </w:r>
    </w:p>
    <w:p w14:paraId="4BFF08D8" w14:textId="03085526" w:rsidR="007B0868" w:rsidRPr="00EC008C" w:rsidRDefault="00E8197D" w:rsidP="007B0868">
      <w:pPr>
        <w:pStyle w:val="Heading1"/>
        <w:ind w:left="567" w:hanging="567"/>
        <w:rPr>
          <w:rFonts w:ascii="Arial" w:hAnsi="Arial" w:cs="Arial"/>
          <w:b/>
          <w:bCs/>
          <w:color w:val="auto"/>
          <w:sz w:val="24"/>
          <w:szCs w:val="24"/>
        </w:rPr>
      </w:pPr>
      <w:r w:rsidRPr="00EC008C">
        <w:rPr>
          <w:rFonts w:ascii="Arial" w:hAnsi="Arial" w:cs="Arial"/>
          <w:b/>
          <w:bCs/>
          <w:color w:val="auto"/>
          <w:sz w:val="24"/>
          <w:szCs w:val="24"/>
        </w:rPr>
        <w:t xml:space="preserve">Recording a </w:t>
      </w:r>
      <w:proofErr w:type="gramStart"/>
      <w:r w:rsidRPr="00EC008C">
        <w:rPr>
          <w:rFonts w:ascii="Arial" w:hAnsi="Arial" w:cs="Arial"/>
          <w:b/>
          <w:bCs/>
          <w:color w:val="auto"/>
          <w:sz w:val="24"/>
          <w:szCs w:val="24"/>
        </w:rPr>
        <w:t>low level</w:t>
      </w:r>
      <w:proofErr w:type="gramEnd"/>
      <w:r w:rsidRPr="00EC008C">
        <w:rPr>
          <w:rFonts w:ascii="Arial" w:hAnsi="Arial" w:cs="Arial"/>
          <w:b/>
          <w:bCs/>
          <w:color w:val="auto"/>
          <w:sz w:val="24"/>
          <w:szCs w:val="24"/>
        </w:rPr>
        <w:t xml:space="preserve"> concern</w:t>
      </w:r>
    </w:p>
    <w:p w14:paraId="1DFC2A87" w14:textId="10FFD09B" w:rsidR="0029780D" w:rsidRPr="00EC008C" w:rsidRDefault="00FC06E1" w:rsidP="007B0868">
      <w:pPr>
        <w:pStyle w:val="Heading2"/>
        <w:rPr>
          <w:rFonts w:ascii="Arial" w:hAnsi="Arial" w:cs="Arial"/>
          <w:color w:val="auto"/>
          <w:sz w:val="24"/>
          <w:szCs w:val="24"/>
        </w:rPr>
      </w:pPr>
      <w:r w:rsidRPr="00EC008C">
        <w:rPr>
          <w:rFonts w:ascii="Arial" w:hAnsi="Arial" w:cs="Arial"/>
          <w:color w:val="auto"/>
          <w:sz w:val="24"/>
          <w:szCs w:val="24"/>
        </w:rPr>
        <w:t xml:space="preserve">All </w:t>
      </w:r>
      <w:proofErr w:type="gramStart"/>
      <w:r w:rsidRPr="00EC008C">
        <w:rPr>
          <w:rFonts w:ascii="Arial" w:hAnsi="Arial" w:cs="Arial"/>
          <w:color w:val="auto"/>
          <w:sz w:val="24"/>
          <w:szCs w:val="24"/>
        </w:rPr>
        <w:t>low level</w:t>
      </w:r>
      <w:proofErr w:type="gramEnd"/>
      <w:r w:rsidRPr="00EC008C">
        <w:rPr>
          <w:rFonts w:ascii="Arial" w:hAnsi="Arial" w:cs="Arial"/>
          <w:color w:val="auto"/>
          <w:sz w:val="24"/>
          <w:szCs w:val="24"/>
        </w:rPr>
        <w:t xml:space="preserve"> concerns should </w:t>
      </w:r>
      <w:r w:rsidR="0029780D" w:rsidRPr="00EC008C">
        <w:rPr>
          <w:rFonts w:ascii="Arial" w:hAnsi="Arial" w:cs="Arial"/>
          <w:color w:val="auto"/>
          <w:sz w:val="24"/>
          <w:szCs w:val="24"/>
        </w:rPr>
        <w:t>be formally recorded by a member of staff when they are made aware of them.  This record should then be passed to the Headteacher (or Chair of Governors if the concern is about the Headteacher).</w:t>
      </w:r>
    </w:p>
    <w:p w14:paraId="6539522F" w14:textId="77777777" w:rsidR="0029780D" w:rsidRPr="00EC008C" w:rsidRDefault="0029780D" w:rsidP="0029780D">
      <w:pPr>
        <w:pStyle w:val="Heading2"/>
        <w:numPr>
          <w:ilvl w:val="0"/>
          <w:numId w:val="0"/>
        </w:numPr>
        <w:ind w:left="576"/>
        <w:rPr>
          <w:rFonts w:ascii="Arial" w:hAnsi="Arial" w:cs="Arial"/>
          <w:color w:val="auto"/>
          <w:sz w:val="24"/>
          <w:szCs w:val="24"/>
        </w:rPr>
      </w:pPr>
    </w:p>
    <w:p w14:paraId="12031CB7" w14:textId="6DF82F3E" w:rsidR="007B0868" w:rsidRPr="00EC008C" w:rsidRDefault="00FC06E1" w:rsidP="007B0868">
      <w:pPr>
        <w:pStyle w:val="Heading2"/>
        <w:rPr>
          <w:rFonts w:ascii="Arial" w:hAnsi="Arial" w:cs="Arial"/>
          <w:color w:val="auto"/>
          <w:sz w:val="24"/>
          <w:szCs w:val="24"/>
        </w:rPr>
      </w:pPr>
      <w:r w:rsidRPr="00EC008C">
        <w:rPr>
          <w:rFonts w:ascii="Arial" w:hAnsi="Arial" w:cs="Arial"/>
          <w:color w:val="auto"/>
          <w:sz w:val="24"/>
          <w:szCs w:val="24"/>
        </w:rPr>
        <w:t>The record should include:</w:t>
      </w:r>
    </w:p>
    <w:p w14:paraId="0AF4019A" w14:textId="313F186D" w:rsidR="00FC06E1" w:rsidRPr="00EC008C" w:rsidRDefault="00FC06E1" w:rsidP="00FC06E1">
      <w:pPr>
        <w:pStyle w:val="ListParagraph"/>
        <w:numPr>
          <w:ilvl w:val="0"/>
          <w:numId w:val="39"/>
        </w:numPr>
        <w:rPr>
          <w:rFonts w:ascii="Arial" w:eastAsiaTheme="majorEastAsia" w:hAnsi="Arial" w:cs="Arial"/>
          <w:sz w:val="24"/>
          <w:szCs w:val="24"/>
        </w:rPr>
      </w:pPr>
      <w:r w:rsidRPr="00EC008C">
        <w:rPr>
          <w:rFonts w:ascii="Arial" w:eastAsiaTheme="majorEastAsia" w:hAnsi="Arial" w:cs="Arial"/>
          <w:sz w:val="24"/>
          <w:szCs w:val="24"/>
        </w:rPr>
        <w:t>Details of the concern,</w:t>
      </w:r>
    </w:p>
    <w:p w14:paraId="6DFCA780" w14:textId="5D4EE93D" w:rsidR="00FC06E1" w:rsidRPr="00EC008C" w:rsidRDefault="00FC06E1" w:rsidP="00FC06E1">
      <w:pPr>
        <w:pStyle w:val="ListParagraph"/>
        <w:numPr>
          <w:ilvl w:val="0"/>
          <w:numId w:val="39"/>
        </w:numPr>
        <w:rPr>
          <w:rFonts w:ascii="Arial" w:eastAsiaTheme="majorEastAsia" w:hAnsi="Arial" w:cs="Arial"/>
          <w:sz w:val="24"/>
          <w:szCs w:val="24"/>
        </w:rPr>
      </w:pPr>
      <w:r w:rsidRPr="00EC008C">
        <w:rPr>
          <w:rFonts w:ascii="Arial" w:eastAsiaTheme="majorEastAsia" w:hAnsi="Arial" w:cs="Arial"/>
          <w:sz w:val="24"/>
          <w:szCs w:val="24"/>
        </w:rPr>
        <w:t>The context in which the concern arose,</w:t>
      </w:r>
    </w:p>
    <w:p w14:paraId="15EB184F" w14:textId="46F42528" w:rsidR="00FC06E1" w:rsidRPr="00EC008C" w:rsidRDefault="0009439F" w:rsidP="00FC06E1">
      <w:pPr>
        <w:pStyle w:val="ListParagraph"/>
        <w:numPr>
          <w:ilvl w:val="0"/>
          <w:numId w:val="39"/>
        </w:numPr>
        <w:rPr>
          <w:rFonts w:ascii="Arial" w:eastAsiaTheme="majorEastAsia" w:hAnsi="Arial" w:cs="Arial"/>
          <w:sz w:val="24"/>
          <w:szCs w:val="24"/>
        </w:rPr>
      </w:pPr>
      <w:r w:rsidRPr="00EC008C">
        <w:rPr>
          <w:rFonts w:ascii="Arial" w:eastAsiaTheme="majorEastAsia" w:hAnsi="Arial" w:cs="Arial"/>
          <w:sz w:val="24"/>
          <w:szCs w:val="24"/>
        </w:rPr>
        <w:t>The outcome of the investigation and any a</w:t>
      </w:r>
      <w:r w:rsidR="00FC06E1" w:rsidRPr="00EC008C">
        <w:rPr>
          <w:rFonts w:ascii="Arial" w:eastAsiaTheme="majorEastAsia" w:hAnsi="Arial" w:cs="Arial"/>
          <w:sz w:val="24"/>
          <w:szCs w:val="24"/>
        </w:rPr>
        <w:t>ction taken, and</w:t>
      </w:r>
    </w:p>
    <w:p w14:paraId="1C714E95" w14:textId="708E5AD2" w:rsidR="007B0868" w:rsidRPr="00EC008C" w:rsidRDefault="00FC06E1" w:rsidP="007B0868">
      <w:pPr>
        <w:pStyle w:val="ListParagraph"/>
        <w:numPr>
          <w:ilvl w:val="0"/>
          <w:numId w:val="39"/>
        </w:numPr>
        <w:rPr>
          <w:rFonts w:ascii="Arial" w:eastAsiaTheme="majorEastAsia" w:hAnsi="Arial" w:cs="Arial"/>
          <w:sz w:val="24"/>
          <w:szCs w:val="24"/>
        </w:rPr>
      </w:pPr>
      <w:r w:rsidRPr="00EC008C">
        <w:rPr>
          <w:rFonts w:ascii="Arial" w:eastAsiaTheme="majorEastAsia" w:hAnsi="Arial" w:cs="Arial"/>
          <w:sz w:val="24"/>
          <w:szCs w:val="24"/>
        </w:rPr>
        <w:t>The name of the individual sharing their concerns (if known) (unless the individual wishes to remain anonymous which must be respect</w:t>
      </w:r>
      <w:r w:rsidR="00671ED3" w:rsidRPr="00EC008C">
        <w:rPr>
          <w:rFonts w:ascii="Arial" w:eastAsiaTheme="majorEastAsia" w:hAnsi="Arial" w:cs="Arial"/>
          <w:sz w:val="24"/>
          <w:szCs w:val="24"/>
        </w:rPr>
        <w:t>ed</w:t>
      </w:r>
      <w:r w:rsidRPr="00EC008C">
        <w:rPr>
          <w:rFonts w:ascii="Arial" w:eastAsiaTheme="majorEastAsia" w:hAnsi="Arial" w:cs="Arial"/>
          <w:sz w:val="24"/>
          <w:szCs w:val="24"/>
        </w:rPr>
        <w:t xml:space="preserve"> as far as possible).</w:t>
      </w:r>
    </w:p>
    <w:p w14:paraId="5B3D5CA2" w14:textId="4728A314" w:rsidR="00BE3531" w:rsidRPr="00EC008C" w:rsidRDefault="00A160F4" w:rsidP="00BE3531">
      <w:pPr>
        <w:pStyle w:val="Heading2"/>
        <w:rPr>
          <w:rFonts w:ascii="Arial" w:hAnsi="Arial" w:cs="Arial"/>
          <w:color w:val="auto"/>
          <w:sz w:val="24"/>
          <w:szCs w:val="24"/>
        </w:rPr>
      </w:pPr>
      <w:r w:rsidRPr="00EC008C">
        <w:rPr>
          <w:rFonts w:ascii="Arial" w:hAnsi="Arial" w:cs="Arial"/>
          <w:color w:val="auto"/>
          <w:sz w:val="24"/>
          <w:szCs w:val="24"/>
        </w:rPr>
        <w:lastRenderedPageBreak/>
        <w:t xml:space="preserve">Relevant records will be retained confidentially on the personnel file.  A separate record will also be kept of </w:t>
      </w:r>
      <w:proofErr w:type="gramStart"/>
      <w:r w:rsidRPr="00EC008C">
        <w:rPr>
          <w:rFonts w:ascii="Arial" w:hAnsi="Arial" w:cs="Arial"/>
          <w:color w:val="auto"/>
          <w:sz w:val="24"/>
          <w:szCs w:val="24"/>
        </w:rPr>
        <w:t>low level</w:t>
      </w:r>
      <w:proofErr w:type="gramEnd"/>
      <w:r w:rsidRPr="00EC008C">
        <w:rPr>
          <w:rFonts w:ascii="Arial" w:hAnsi="Arial" w:cs="Arial"/>
          <w:color w:val="auto"/>
          <w:sz w:val="24"/>
          <w:szCs w:val="24"/>
        </w:rPr>
        <w:t xml:space="preserve"> concerns to more easily identify patterns that may involve more than one member of staff.  All records must be kept in line with data protection principles</w:t>
      </w:r>
      <w:r w:rsidR="000004F4">
        <w:rPr>
          <w:rFonts w:ascii="Arial" w:hAnsi="Arial" w:cs="Arial"/>
          <w:color w:val="auto"/>
          <w:sz w:val="24"/>
          <w:szCs w:val="24"/>
        </w:rPr>
        <w:t xml:space="preserve"> </w:t>
      </w:r>
      <w:r w:rsidR="000004F4" w:rsidRPr="000004F4">
        <w:rPr>
          <w:rFonts w:ascii="Arial" w:hAnsi="Arial" w:cs="Arial"/>
          <w:color w:val="auto"/>
          <w:sz w:val="24"/>
          <w:szCs w:val="24"/>
        </w:rPr>
        <w:t xml:space="preserve">and should be retained on the employee’s personnel file in accordance with the school retention schedule. Please refer to the Headteacher to obtain a copy of your </w:t>
      </w:r>
      <w:proofErr w:type="gramStart"/>
      <w:r w:rsidR="000004F4" w:rsidRPr="000004F4">
        <w:rPr>
          <w:rFonts w:ascii="Arial" w:hAnsi="Arial" w:cs="Arial"/>
          <w:color w:val="auto"/>
          <w:sz w:val="24"/>
          <w:szCs w:val="24"/>
        </w:rPr>
        <w:t>School’s</w:t>
      </w:r>
      <w:proofErr w:type="gramEnd"/>
      <w:r w:rsidR="000004F4" w:rsidRPr="000004F4">
        <w:rPr>
          <w:rFonts w:ascii="Arial" w:hAnsi="Arial" w:cs="Arial"/>
          <w:color w:val="auto"/>
          <w:sz w:val="24"/>
          <w:szCs w:val="24"/>
        </w:rPr>
        <w:t xml:space="preserve"> retention schedule if required.</w:t>
      </w:r>
    </w:p>
    <w:p w14:paraId="131F86AF" w14:textId="7F075776" w:rsidR="007B0868" w:rsidRPr="00EC008C" w:rsidRDefault="001A6267" w:rsidP="007B0868">
      <w:pPr>
        <w:pStyle w:val="Heading1"/>
        <w:ind w:left="567" w:hanging="567"/>
        <w:rPr>
          <w:rFonts w:ascii="Arial" w:hAnsi="Arial" w:cs="Arial"/>
          <w:b/>
          <w:bCs/>
          <w:color w:val="auto"/>
          <w:sz w:val="24"/>
          <w:szCs w:val="24"/>
        </w:rPr>
      </w:pPr>
      <w:r w:rsidRPr="00EC008C">
        <w:rPr>
          <w:rFonts w:ascii="Arial" w:hAnsi="Arial" w:cs="Arial"/>
          <w:b/>
          <w:bCs/>
          <w:color w:val="auto"/>
          <w:sz w:val="24"/>
          <w:szCs w:val="24"/>
        </w:rPr>
        <w:t xml:space="preserve">Reviewing a </w:t>
      </w:r>
      <w:proofErr w:type="gramStart"/>
      <w:r w:rsidRPr="00EC008C">
        <w:rPr>
          <w:rFonts w:ascii="Arial" w:hAnsi="Arial" w:cs="Arial"/>
          <w:b/>
          <w:bCs/>
          <w:color w:val="auto"/>
          <w:sz w:val="24"/>
          <w:szCs w:val="24"/>
        </w:rPr>
        <w:t>low level</w:t>
      </w:r>
      <w:proofErr w:type="gramEnd"/>
      <w:r w:rsidRPr="00EC008C">
        <w:rPr>
          <w:rFonts w:ascii="Arial" w:hAnsi="Arial" w:cs="Arial"/>
          <w:b/>
          <w:bCs/>
          <w:color w:val="auto"/>
          <w:sz w:val="24"/>
          <w:szCs w:val="24"/>
        </w:rPr>
        <w:t xml:space="preserve"> con</w:t>
      </w:r>
      <w:r w:rsidR="00A160F4" w:rsidRPr="00EC008C">
        <w:rPr>
          <w:rFonts w:ascii="Arial" w:hAnsi="Arial" w:cs="Arial"/>
          <w:b/>
          <w:bCs/>
          <w:color w:val="auto"/>
          <w:sz w:val="24"/>
          <w:szCs w:val="24"/>
        </w:rPr>
        <w:t>c</w:t>
      </w:r>
      <w:r w:rsidRPr="00EC008C">
        <w:rPr>
          <w:rFonts w:ascii="Arial" w:hAnsi="Arial" w:cs="Arial"/>
          <w:b/>
          <w:bCs/>
          <w:color w:val="auto"/>
          <w:sz w:val="24"/>
          <w:szCs w:val="24"/>
        </w:rPr>
        <w:t>ern</w:t>
      </w:r>
    </w:p>
    <w:p w14:paraId="3000B9E0" w14:textId="0BE46046" w:rsidR="00113901" w:rsidRPr="00EC008C" w:rsidRDefault="00113901" w:rsidP="007B0868">
      <w:pPr>
        <w:pStyle w:val="Heading2"/>
        <w:rPr>
          <w:rFonts w:ascii="Arial" w:hAnsi="Arial" w:cs="Arial"/>
          <w:color w:val="auto"/>
          <w:sz w:val="24"/>
          <w:szCs w:val="24"/>
        </w:rPr>
      </w:pPr>
      <w:r w:rsidRPr="00EC008C">
        <w:rPr>
          <w:rFonts w:ascii="Arial" w:hAnsi="Arial" w:cs="Arial"/>
          <w:color w:val="auto"/>
          <w:sz w:val="24"/>
          <w:szCs w:val="24"/>
        </w:rPr>
        <w:t>Records will be reviewed so that potential patterns of concerning, problematic or inappropriate behaviour can be identified.</w:t>
      </w:r>
    </w:p>
    <w:p w14:paraId="1C25BE6E" w14:textId="77777777" w:rsidR="00113901" w:rsidRPr="00EC008C" w:rsidRDefault="00113901" w:rsidP="00113901">
      <w:pPr>
        <w:rPr>
          <w:rFonts w:ascii="Arial" w:hAnsi="Arial" w:cs="Arial"/>
          <w:lang w:val="en-US"/>
        </w:rPr>
      </w:pPr>
    </w:p>
    <w:p w14:paraId="709C0710" w14:textId="4E1D7756" w:rsidR="000E0562" w:rsidRPr="00EC008C" w:rsidRDefault="00113901" w:rsidP="007B0868">
      <w:pPr>
        <w:pStyle w:val="Heading2"/>
        <w:rPr>
          <w:rFonts w:ascii="Arial" w:hAnsi="Arial" w:cs="Arial"/>
          <w:color w:val="auto"/>
          <w:sz w:val="24"/>
          <w:szCs w:val="24"/>
          <w:lang w:val="en-US"/>
        </w:rPr>
      </w:pPr>
      <w:r w:rsidRPr="00EC008C">
        <w:rPr>
          <w:rFonts w:ascii="Arial" w:hAnsi="Arial" w:cs="Arial"/>
          <w:color w:val="auto"/>
          <w:sz w:val="24"/>
          <w:szCs w:val="24"/>
        </w:rPr>
        <w:t xml:space="preserve">Where a pattern of such behaviour is identified, </w:t>
      </w:r>
      <w:r w:rsidR="000E0562" w:rsidRPr="00EC008C">
        <w:rPr>
          <w:rFonts w:ascii="Arial" w:hAnsi="Arial" w:cs="Arial"/>
          <w:color w:val="auto"/>
          <w:sz w:val="24"/>
          <w:szCs w:val="24"/>
        </w:rPr>
        <w:t xml:space="preserve">the Headteacher will decide on a </w:t>
      </w:r>
      <w:r w:rsidR="000E0562" w:rsidRPr="00EC008C">
        <w:rPr>
          <w:rFonts w:ascii="Arial" w:hAnsi="Arial" w:cs="Arial"/>
          <w:color w:val="auto"/>
          <w:sz w:val="24"/>
          <w:szCs w:val="24"/>
          <w:lang w:val="en-US"/>
        </w:rPr>
        <w:t>course of action, which may include:</w:t>
      </w:r>
    </w:p>
    <w:p w14:paraId="4A122C56" w14:textId="3695600F" w:rsidR="00AC131F" w:rsidRPr="00EC008C" w:rsidRDefault="00AC131F" w:rsidP="00980D26">
      <w:pPr>
        <w:pStyle w:val="ListParagraph"/>
        <w:numPr>
          <w:ilvl w:val="0"/>
          <w:numId w:val="37"/>
        </w:numPr>
        <w:rPr>
          <w:rFonts w:ascii="Arial" w:hAnsi="Arial" w:cs="Arial"/>
          <w:sz w:val="24"/>
          <w:szCs w:val="24"/>
          <w:lang w:val="en-US"/>
        </w:rPr>
      </w:pPr>
      <w:r w:rsidRPr="00EC008C">
        <w:rPr>
          <w:rFonts w:ascii="Arial" w:hAnsi="Arial" w:cs="Arial"/>
          <w:sz w:val="24"/>
          <w:szCs w:val="24"/>
          <w:lang w:val="en-US"/>
        </w:rPr>
        <w:t xml:space="preserve">Disciplinary </w:t>
      </w:r>
      <w:r w:rsidR="089AD818" w:rsidRPr="00EC008C">
        <w:rPr>
          <w:rFonts w:ascii="Arial" w:hAnsi="Arial" w:cs="Arial"/>
          <w:sz w:val="24"/>
          <w:szCs w:val="24"/>
          <w:lang w:val="en-US"/>
        </w:rPr>
        <w:t xml:space="preserve">investigation and/or </w:t>
      </w:r>
      <w:r w:rsidRPr="00EC008C">
        <w:rPr>
          <w:rFonts w:ascii="Arial" w:hAnsi="Arial" w:cs="Arial"/>
          <w:sz w:val="24"/>
          <w:szCs w:val="24"/>
          <w:lang w:val="en-US"/>
        </w:rPr>
        <w:t>proceedings</w:t>
      </w:r>
    </w:p>
    <w:p w14:paraId="1EE2911F" w14:textId="1C2D2D1A" w:rsidR="00F691AD" w:rsidRPr="00EC008C" w:rsidRDefault="00F691AD" w:rsidP="7FB23644">
      <w:pPr>
        <w:pStyle w:val="ListParagraph"/>
        <w:numPr>
          <w:ilvl w:val="0"/>
          <w:numId w:val="37"/>
        </w:numPr>
        <w:rPr>
          <w:sz w:val="24"/>
          <w:szCs w:val="24"/>
          <w:lang w:val="en-US"/>
        </w:rPr>
      </w:pPr>
      <w:r w:rsidRPr="00EC008C">
        <w:rPr>
          <w:rFonts w:ascii="Arial" w:hAnsi="Arial" w:cs="Arial"/>
          <w:sz w:val="24"/>
          <w:szCs w:val="24"/>
          <w:lang w:val="en-US"/>
        </w:rPr>
        <w:t>Management Advice</w:t>
      </w:r>
      <w:r w:rsidR="0081244B" w:rsidRPr="00EC008C">
        <w:rPr>
          <w:rFonts w:ascii="Arial" w:hAnsi="Arial" w:cs="Arial"/>
          <w:sz w:val="24"/>
          <w:szCs w:val="24"/>
          <w:lang w:val="en-US"/>
        </w:rPr>
        <w:t>, including recommendations for training</w:t>
      </w:r>
    </w:p>
    <w:p w14:paraId="068D0B2E" w14:textId="7407D0F9" w:rsidR="007B0868" w:rsidRPr="00EC008C" w:rsidRDefault="00AC131F" w:rsidP="00980D26">
      <w:pPr>
        <w:pStyle w:val="ListParagraph"/>
        <w:numPr>
          <w:ilvl w:val="0"/>
          <w:numId w:val="37"/>
        </w:numPr>
        <w:rPr>
          <w:rFonts w:ascii="Arial" w:hAnsi="Arial" w:cs="Arial"/>
          <w:sz w:val="24"/>
          <w:szCs w:val="24"/>
          <w:lang w:val="en-US"/>
        </w:rPr>
      </w:pPr>
      <w:r w:rsidRPr="00EC008C">
        <w:rPr>
          <w:rFonts w:ascii="Arial" w:eastAsiaTheme="majorEastAsia" w:hAnsi="Arial" w:cs="Arial"/>
          <w:sz w:val="24"/>
          <w:szCs w:val="24"/>
          <w:lang w:val="en-US"/>
        </w:rPr>
        <w:t xml:space="preserve">Referral to the LADO (where a pattern of </w:t>
      </w:r>
      <w:proofErr w:type="spellStart"/>
      <w:r w:rsidR="00C76268" w:rsidRPr="00EC008C">
        <w:rPr>
          <w:rFonts w:ascii="Arial" w:eastAsiaTheme="majorEastAsia" w:hAnsi="Arial" w:cs="Arial"/>
          <w:sz w:val="24"/>
          <w:szCs w:val="24"/>
          <w:lang w:val="en-US"/>
        </w:rPr>
        <w:t>behaviour</w:t>
      </w:r>
      <w:proofErr w:type="spellEnd"/>
      <w:r w:rsidR="00C76268" w:rsidRPr="00EC008C">
        <w:rPr>
          <w:rFonts w:ascii="Arial" w:eastAsiaTheme="majorEastAsia" w:hAnsi="Arial" w:cs="Arial"/>
          <w:sz w:val="24"/>
          <w:szCs w:val="24"/>
          <w:lang w:val="en-US"/>
        </w:rPr>
        <w:t xml:space="preserve"> moves from a concern to meeting the harm threshold)</w:t>
      </w:r>
      <w:r w:rsidR="00EC008C" w:rsidRPr="00EC008C">
        <w:rPr>
          <w:rFonts w:ascii="Arial" w:eastAsiaTheme="majorEastAsia" w:hAnsi="Arial" w:cs="Arial"/>
          <w:sz w:val="24"/>
          <w:szCs w:val="24"/>
          <w:lang w:val="en-US"/>
        </w:rPr>
        <w:t>.</w:t>
      </w:r>
    </w:p>
    <w:p w14:paraId="047BFD64" w14:textId="535C34FD" w:rsidR="00D2367A" w:rsidRPr="00EC008C" w:rsidRDefault="009E776F" w:rsidP="00D2367A">
      <w:pPr>
        <w:pStyle w:val="Heading2"/>
        <w:rPr>
          <w:rFonts w:ascii="Arial" w:hAnsi="Arial" w:cs="Arial"/>
          <w:color w:val="auto"/>
          <w:sz w:val="24"/>
          <w:szCs w:val="24"/>
        </w:rPr>
      </w:pPr>
      <w:r w:rsidRPr="00EC008C">
        <w:rPr>
          <w:rFonts w:ascii="Arial" w:hAnsi="Arial" w:cs="Arial"/>
          <w:color w:val="auto"/>
          <w:sz w:val="24"/>
          <w:szCs w:val="24"/>
        </w:rPr>
        <w:t xml:space="preserve">The school will take advice, where appropriate, </w:t>
      </w:r>
      <w:r w:rsidR="00E5395D" w:rsidRPr="00EC008C">
        <w:rPr>
          <w:rFonts w:ascii="Arial" w:hAnsi="Arial" w:cs="Arial"/>
          <w:color w:val="auto"/>
          <w:sz w:val="24"/>
          <w:szCs w:val="24"/>
        </w:rPr>
        <w:t xml:space="preserve">from their HR provider in respect of </w:t>
      </w:r>
      <w:proofErr w:type="gramStart"/>
      <w:r w:rsidR="00E5395D" w:rsidRPr="00EC008C">
        <w:rPr>
          <w:rFonts w:ascii="Arial" w:hAnsi="Arial" w:cs="Arial"/>
          <w:color w:val="auto"/>
          <w:sz w:val="24"/>
          <w:szCs w:val="24"/>
        </w:rPr>
        <w:t>low level</w:t>
      </w:r>
      <w:proofErr w:type="gramEnd"/>
      <w:r w:rsidR="00E5395D" w:rsidRPr="00EC008C">
        <w:rPr>
          <w:rFonts w:ascii="Arial" w:hAnsi="Arial" w:cs="Arial"/>
          <w:color w:val="auto"/>
          <w:sz w:val="24"/>
          <w:szCs w:val="24"/>
        </w:rPr>
        <w:t xml:space="preserve"> concerns.</w:t>
      </w:r>
    </w:p>
    <w:p w14:paraId="3486F709" w14:textId="77777777" w:rsidR="00D2367A" w:rsidRPr="00EC008C" w:rsidRDefault="00D2367A" w:rsidP="00D2367A">
      <w:pPr>
        <w:pStyle w:val="Heading2"/>
        <w:numPr>
          <w:ilvl w:val="0"/>
          <w:numId w:val="0"/>
        </w:numPr>
        <w:ind w:left="576"/>
        <w:rPr>
          <w:rFonts w:ascii="Arial" w:hAnsi="Arial" w:cs="Arial"/>
          <w:color w:val="auto"/>
          <w:sz w:val="24"/>
          <w:szCs w:val="24"/>
        </w:rPr>
      </w:pPr>
    </w:p>
    <w:p w14:paraId="6BF28713" w14:textId="41AC5318" w:rsidR="007B0868" w:rsidRPr="00EC008C" w:rsidRDefault="005875E0" w:rsidP="007B0868">
      <w:pPr>
        <w:pStyle w:val="Heading2"/>
        <w:rPr>
          <w:rFonts w:ascii="Arial" w:hAnsi="Arial" w:cs="Arial"/>
          <w:color w:val="auto"/>
          <w:sz w:val="24"/>
          <w:szCs w:val="24"/>
        </w:rPr>
      </w:pPr>
      <w:r w:rsidRPr="00EC008C">
        <w:rPr>
          <w:rFonts w:ascii="Arial" w:hAnsi="Arial" w:cs="Arial"/>
          <w:color w:val="auto"/>
          <w:sz w:val="24"/>
          <w:szCs w:val="24"/>
        </w:rPr>
        <w:t xml:space="preserve">The school will also review appropriate policies and </w:t>
      </w:r>
      <w:r w:rsidR="004B61C0" w:rsidRPr="00EC008C">
        <w:rPr>
          <w:rFonts w:ascii="Arial" w:hAnsi="Arial" w:cs="Arial"/>
          <w:color w:val="auto"/>
          <w:sz w:val="24"/>
          <w:szCs w:val="24"/>
        </w:rPr>
        <w:t xml:space="preserve">training, or other wider cultural issues in the school, to see whether </w:t>
      </w:r>
      <w:r w:rsidR="00401E34" w:rsidRPr="00EC008C">
        <w:rPr>
          <w:rFonts w:ascii="Arial" w:hAnsi="Arial" w:cs="Arial"/>
          <w:color w:val="auto"/>
          <w:sz w:val="24"/>
          <w:szCs w:val="24"/>
        </w:rPr>
        <w:t>any</w:t>
      </w:r>
      <w:r w:rsidR="008E58E1" w:rsidRPr="00EC008C">
        <w:rPr>
          <w:rFonts w:ascii="Arial" w:hAnsi="Arial" w:cs="Arial"/>
          <w:color w:val="auto"/>
          <w:sz w:val="24"/>
          <w:szCs w:val="24"/>
        </w:rPr>
        <w:t xml:space="preserve">thing </w:t>
      </w:r>
      <w:r w:rsidR="00401E34" w:rsidRPr="00EC008C">
        <w:rPr>
          <w:rFonts w:ascii="Arial" w:hAnsi="Arial" w:cs="Arial"/>
          <w:color w:val="auto"/>
          <w:sz w:val="24"/>
          <w:szCs w:val="24"/>
        </w:rPr>
        <w:t>needs to be done to minimise the risk of similar behaviour happening again.</w:t>
      </w:r>
    </w:p>
    <w:p w14:paraId="41110500" w14:textId="77777777" w:rsidR="00DE35C1" w:rsidRPr="00EC008C" w:rsidRDefault="00DE35C1" w:rsidP="00DE35C1"/>
    <w:p w14:paraId="65EC1B3B" w14:textId="637A9F42" w:rsidR="007B0868" w:rsidRDefault="00746782" w:rsidP="00EC008C">
      <w:pPr>
        <w:pStyle w:val="Heading2"/>
        <w:rPr>
          <w:rFonts w:ascii="Arial" w:hAnsi="Arial" w:cs="Arial"/>
          <w:color w:val="auto"/>
          <w:sz w:val="24"/>
          <w:szCs w:val="24"/>
        </w:rPr>
      </w:pPr>
      <w:r w:rsidRPr="00EC008C">
        <w:rPr>
          <w:rFonts w:ascii="Arial" w:hAnsi="Arial" w:cs="Arial"/>
          <w:color w:val="auto"/>
          <w:sz w:val="24"/>
          <w:szCs w:val="24"/>
        </w:rPr>
        <w:t xml:space="preserve">Relevant records will be retained </w:t>
      </w:r>
      <w:r w:rsidR="00467BA1" w:rsidRPr="00EC008C">
        <w:rPr>
          <w:rFonts w:ascii="Arial" w:hAnsi="Arial" w:cs="Arial"/>
          <w:color w:val="auto"/>
          <w:sz w:val="24"/>
          <w:szCs w:val="24"/>
        </w:rPr>
        <w:t xml:space="preserve">confidentially on the </w:t>
      </w:r>
      <w:r w:rsidR="00A73C67" w:rsidRPr="00EC008C">
        <w:rPr>
          <w:rFonts w:ascii="Arial" w:hAnsi="Arial" w:cs="Arial"/>
          <w:color w:val="auto"/>
          <w:sz w:val="24"/>
          <w:szCs w:val="24"/>
        </w:rPr>
        <w:t xml:space="preserve">personnel file.  A separate record will also be kept of </w:t>
      </w:r>
      <w:proofErr w:type="gramStart"/>
      <w:r w:rsidR="00A73C67" w:rsidRPr="00EC008C">
        <w:rPr>
          <w:rFonts w:ascii="Arial" w:hAnsi="Arial" w:cs="Arial"/>
          <w:color w:val="auto"/>
          <w:sz w:val="24"/>
          <w:szCs w:val="24"/>
        </w:rPr>
        <w:t>low level</w:t>
      </w:r>
      <w:proofErr w:type="gramEnd"/>
      <w:r w:rsidR="00A73C67" w:rsidRPr="00EC008C">
        <w:rPr>
          <w:rFonts w:ascii="Arial" w:hAnsi="Arial" w:cs="Arial"/>
          <w:color w:val="auto"/>
          <w:sz w:val="24"/>
          <w:szCs w:val="24"/>
        </w:rPr>
        <w:t xml:space="preserve"> concerns to more easily identify patterns that may involve more than one member of staff.</w:t>
      </w:r>
      <w:r w:rsidR="00A160F4" w:rsidRPr="00EC008C">
        <w:rPr>
          <w:rFonts w:ascii="Arial" w:hAnsi="Arial" w:cs="Arial"/>
          <w:color w:val="auto"/>
          <w:sz w:val="24"/>
          <w:szCs w:val="24"/>
        </w:rPr>
        <w:t xml:space="preserve">  All records must be kept in line with data protection principles</w:t>
      </w:r>
      <w:r w:rsidR="000004F4">
        <w:rPr>
          <w:rFonts w:ascii="Arial" w:hAnsi="Arial" w:cs="Arial"/>
          <w:color w:val="auto"/>
          <w:sz w:val="24"/>
          <w:szCs w:val="24"/>
        </w:rPr>
        <w:t xml:space="preserve"> </w:t>
      </w:r>
      <w:r w:rsidR="000004F4" w:rsidRPr="000004F4">
        <w:rPr>
          <w:rFonts w:ascii="Arial" w:hAnsi="Arial" w:cs="Arial"/>
          <w:color w:val="auto"/>
          <w:sz w:val="24"/>
          <w:szCs w:val="24"/>
        </w:rPr>
        <w:t xml:space="preserve">and should be retained on the employee’s personnel file in accordance with the school retention schedule. Please refer to the Headteacher to obtain a copy of your </w:t>
      </w:r>
      <w:proofErr w:type="gramStart"/>
      <w:r w:rsidR="000004F4" w:rsidRPr="000004F4">
        <w:rPr>
          <w:rFonts w:ascii="Arial" w:hAnsi="Arial" w:cs="Arial"/>
          <w:color w:val="auto"/>
          <w:sz w:val="24"/>
          <w:szCs w:val="24"/>
        </w:rPr>
        <w:t>School’s</w:t>
      </w:r>
      <w:proofErr w:type="gramEnd"/>
      <w:r w:rsidR="000004F4" w:rsidRPr="000004F4">
        <w:rPr>
          <w:rFonts w:ascii="Arial" w:hAnsi="Arial" w:cs="Arial"/>
          <w:color w:val="auto"/>
          <w:sz w:val="24"/>
          <w:szCs w:val="24"/>
        </w:rPr>
        <w:t xml:space="preserve"> retention schedule if required.</w:t>
      </w:r>
    </w:p>
    <w:p w14:paraId="3A98D8FF" w14:textId="77777777" w:rsidR="00B46E11" w:rsidRPr="00B46E11" w:rsidRDefault="00B46E11" w:rsidP="00B46E11"/>
    <w:p w14:paraId="3C1F0DF5" w14:textId="6127F05B" w:rsidR="0021087D" w:rsidRPr="00EC008C" w:rsidRDefault="00256879" w:rsidP="00800450">
      <w:pPr>
        <w:pStyle w:val="Heading2"/>
        <w:rPr>
          <w:rFonts w:ascii="Arial" w:hAnsi="Arial" w:cs="Arial"/>
          <w:color w:val="auto"/>
          <w:sz w:val="24"/>
          <w:szCs w:val="24"/>
        </w:rPr>
      </w:pPr>
      <w:r w:rsidRPr="00EC008C">
        <w:rPr>
          <w:rFonts w:ascii="Arial" w:hAnsi="Arial" w:cs="Arial"/>
          <w:color w:val="auto"/>
          <w:sz w:val="24"/>
          <w:szCs w:val="24"/>
        </w:rPr>
        <w:t xml:space="preserve">Low level concerns </w:t>
      </w:r>
      <w:r w:rsidR="0021087D" w:rsidRPr="00EC008C">
        <w:rPr>
          <w:rFonts w:ascii="Arial" w:hAnsi="Arial" w:cs="Arial"/>
          <w:color w:val="auto"/>
          <w:sz w:val="24"/>
          <w:szCs w:val="24"/>
        </w:rPr>
        <w:t>will</w:t>
      </w:r>
      <w:r w:rsidRPr="00EC008C">
        <w:rPr>
          <w:rFonts w:ascii="Arial" w:hAnsi="Arial" w:cs="Arial"/>
          <w:color w:val="auto"/>
          <w:sz w:val="24"/>
          <w:szCs w:val="24"/>
        </w:rPr>
        <w:t xml:space="preserve"> not be included in a reference unless they relate to issues which would normally be included </w:t>
      </w:r>
      <w:r w:rsidR="0021087D" w:rsidRPr="00EC008C">
        <w:rPr>
          <w:rFonts w:ascii="Arial" w:hAnsi="Arial" w:cs="Arial"/>
          <w:color w:val="auto"/>
          <w:sz w:val="24"/>
          <w:szCs w:val="24"/>
        </w:rPr>
        <w:t>in a reference (e.g. misconduct or poor performance).  Low level concerns which relate solely to safeguarding will not be included in a reference</w:t>
      </w:r>
      <w:r w:rsidR="00113901" w:rsidRPr="00EC008C">
        <w:rPr>
          <w:rFonts w:ascii="Arial" w:hAnsi="Arial" w:cs="Arial"/>
          <w:color w:val="auto"/>
          <w:sz w:val="24"/>
          <w:szCs w:val="24"/>
        </w:rPr>
        <w:t xml:space="preserve">, subject to paragraph </w:t>
      </w:r>
      <w:r w:rsidR="00B46E11">
        <w:rPr>
          <w:rFonts w:ascii="Arial" w:hAnsi="Arial" w:cs="Arial"/>
          <w:color w:val="auto"/>
          <w:sz w:val="24"/>
          <w:szCs w:val="24"/>
        </w:rPr>
        <w:t>9.7</w:t>
      </w:r>
      <w:r w:rsidR="0021087D" w:rsidRPr="00EC008C">
        <w:rPr>
          <w:rFonts w:ascii="Arial" w:hAnsi="Arial" w:cs="Arial"/>
          <w:color w:val="auto"/>
          <w:sz w:val="24"/>
          <w:szCs w:val="24"/>
        </w:rPr>
        <w:t>.</w:t>
      </w:r>
    </w:p>
    <w:p w14:paraId="4AC1759C" w14:textId="77777777" w:rsidR="00356495" w:rsidRPr="00EC008C" w:rsidRDefault="00356495" w:rsidP="00356495">
      <w:pPr>
        <w:rPr>
          <w:lang w:val="en-US"/>
        </w:rPr>
      </w:pPr>
    </w:p>
    <w:p w14:paraId="5120B0CD" w14:textId="1997F149" w:rsidR="00800450" w:rsidRPr="00EC008C" w:rsidRDefault="0021087D" w:rsidP="00800450">
      <w:pPr>
        <w:pStyle w:val="Heading2"/>
        <w:rPr>
          <w:rFonts w:ascii="Arial" w:hAnsi="Arial" w:cs="Arial"/>
          <w:color w:val="auto"/>
          <w:sz w:val="24"/>
          <w:szCs w:val="24"/>
          <w:lang w:val="en-US"/>
        </w:rPr>
      </w:pPr>
      <w:r w:rsidRPr="00EC008C">
        <w:rPr>
          <w:rFonts w:ascii="Arial" w:hAnsi="Arial" w:cs="Arial"/>
          <w:color w:val="auto"/>
          <w:sz w:val="24"/>
          <w:szCs w:val="24"/>
        </w:rPr>
        <w:t xml:space="preserve">A </w:t>
      </w:r>
      <w:proofErr w:type="gramStart"/>
      <w:r w:rsidRPr="00EC008C">
        <w:rPr>
          <w:rFonts w:ascii="Arial" w:hAnsi="Arial" w:cs="Arial"/>
          <w:color w:val="auto"/>
          <w:sz w:val="24"/>
          <w:szCs w:val="24"/>
        </w:rPr>
        <w:t>low level</w:t>
      </w:r>
      <w:proofErr w:type="gramEnd"/>
      <w:r w:rsidRPr="00EC008C">
        <w:rPr>
          <w:rFonts w:ascii="Arial" w:hAnsi="Arial" w:cs="Arial"/>
          <w:color w:val="auto"/>
          <w:sz w:val="24"/>
          <w:szCs w:val="24"/>
        </w:rPr>
        <w:t xml:space="preserve"> concern (or group or pattern of concerns) which has met the harm threshold</w:t>
      </w:r>
      <w:r w:rsidR="00113901" w:rsidRPr="00EC008C">
        <w:rPr>
          <w:rFonts w:ascii="Arial" w:hAnsi="Arial" w:cs="Arial"/>
          <w:color w:val="auto"/>
          <w:sz w:val="24"/>
          <w:szCs w:val="24"/>
        </w:rPr>
        <w:t xml:space="preserve"> </w:t>
      </w:r>
      <w:r w:rsidRPr="00EC008C">
        <w:rPr>
          <w:rFonts w:ascii="Arial" w:hAnsi="Arial" w:cs="Arial"/>
          <w:color w:val="auto"/>
          <w:sz w:val="24"/>
          <w:szCs w:val="24"/>
        </w:rPr>
        <w:t>and has therefore been referred to the LADO may be included in a reference</w:t>
      </w:r>
      <w:r w:rsidR="00113901" w:rsidRPr="00EC008C">
        <w:rPr>
          <w:rFonts w:ascii="Arial" w:hAnsi="Arial" w:cs="Arial"/>
          <w:color w:val="auto"/>
          <w:sz w:val="24"/>
          <w:szCs w:val="24"/>
        </w:rPr>
        <w:t xml:space="preserve"> depending on the circumstances</w:t>
      </w:r>
      <w:r w:rsidRPr="00EC008C">
        <w:rPr>
          <w:rFonts w:ascii="Arial" w:hAnsi="Arial" w:cs="Arial"/>
          <w:color w:val="auto"/>
          <w:sz w:val="24"/>
          <w:szCs w:val="24"/>
        </w:rPr>
        <w:t>.</w:t>
      </w:r>
    </w:p>
    <w:p w14:paraId="2D06518F" w14:textId="416E9D5F" w:rsidR="00631C7E" w:rsidRPr="00EC008C" w:rsidRDefault="00631C7E" w:rsidP="00631C7E">
      <w:pPr>
        <w:pStyle w:val="Heading1"/>
        <w:ind w:left="567" w:hanging="567"/>
        <w:rPr>
          <w:rFonts w:ascii="Arial" w:hAnsi="Arial" w:cs="Arial"/>
          <w:b/>
          <w:bCs/>
          <w:color w:val="auto"/>
          <w:sz w:val="24"/>
          <w:szCs w:val="24"/>
        </w:rPr>
      </w:pPr>
      <w:r w:rsidRPr="00EC008C">
        <w:rPr>
          <w:rFonts w:ascii="Arial" w:hAnsi="Arial" w:cs="Arial"/>
          <w:b/>
          <w:bCs/>
          <w:color w:val="auto"/>
          <w:sz w:val="24"/>
          <w:szCs w:val="24"/>
        </w:rPr>
        <w:t>Related guidanc</w:t>
      </w:r>
      <w:r w:rsidR="00B41275" w:rsidRPr="00EC008C">
        <w:rPr>
          <w:rFonts w:ascii="Arial" w:hAnsi="Arial" w:cs="Arial"/>
          <w:b/>
          <w:bCs/>
          <w:color w:val="auto"/>
          <w:sz w:val="24"/>
          <w:szCs w:val="24"/>
        </w:rPr>
        <w:t>e</w:t>
      </w:r>
    </w:p>
    <w:p w14:paraId="6673A9FF" w14:textId="1F905E86" w:rsidR="00631C7E" w:rsidRPr="00EC008C" w:rsidRDefault="00B41275" w:rsidP="00631C7E">
      <w:pPr>
        <w:pStyle w:val="Heading2"/>
        <w:rPr>
          <w:rFonts w:ascii="Arial" w:hAnsi="Arial" w:cs="Arial"/>
          <w:color w:val="auto"/>
          <w:sz w:val="24"/>
          <w:szCs w:val="24"/>
        </w:rPr>
      </w:pPr>
      <w:r w:rsidRPr="00EC008C">
        <w:rPr>
          <w:rFonts w:ascii="Arial" w:hAnsi="Arial" w:cs="Arial"/>
          <w:color w:val="auto"/>
          <w:sz w:val="24"/>
          <w:szCs w:val="24"/>
        </w:rPr>
        <w:t xml:space="preserve">The policy links to the following guidance documents: </w:t>
      </w:r>
      <w:r w:rsidR="00631C7E" w:rsidRPr="00EC008C">
        <w:rPr>
          <w:rFonts w:ascii="Arial" w:hAnsi="Arial" w:cs="Arial"/>
          <w:color w:val="auto"/>
          <w:sz w:val="24"/>
          <w:szCs w:val="24"/>
        </w:rPr>
        <w:t xml:space="preserve"> </w:t>
      </w:r>
    </w:p>
    <w:p w14:paraId="374386B4" w14:textId="77777777" w:rsidR="00356495" w:rsidRPr="00EC008C" w:rsidRDefault="00356495" w:rsidP="00356495">
      <w:pPr>
        <w:rPr>
          <w:rFonts w:ascii="Arial" w:hAnsi="Arial" w:cs="Arial"/>
        </w:rPr>
      </w:pPr>
    </w:p>
    <w:p w14:paraId="0D7488F2" w14:textId="027F4556" w:rsidR="00356495" w:rsidRPr="00EC008C" w:rsidRDefault="00356495" w:rsidP="00356495">
      <w:pPr>
        <w:pStyle w:val="ListParagraph"/>
        <w:numPr>
          <w:ilvl w:val="0"/>
          <w:numId w:val="43"/>
        </w:numPr>
        <w:ind w:left="1276"/>
        <w:rPr>
          <w:rFonts w:ascii="Arial" w:hAnsi="Arial" w:cs="Arial"/>
          <w:sz w:val="24"/>
          <w:szCs w:val="24"/>
        </w:rPr>
      </w:pPr>
      <w:r w:rsidRPr="00EC008C">
        <w:rPr>
          <w:rFonts w:ascii="Arial" w:hAnsi="Arial" w:cs="Arial"/>
          <w:sz w:val="24"/>
          <w:szCs w:val="24"/>
        </w:rPr>
        <w:lastRenderedPageBreak/>
        <w:t>Keeping Children Safe in Education (DfE)</w:t>
      </w:r>
    </w:p>
    <w:p w14:paraId="4AB65CEB" w14:textId="44A58143" w:rsidR="00356495" w:rsidRPr="00EC008C" w:rsidRDefault="00C154FD" w:rsidP="00356495">
      <w:pPr>
        <w:pStyle w:val="ListParagraph"/>
        <w:numPr>
          <w:ilvl w:val="0"/>
          <w:numId w:val="43"/>
        </w:numPr>
        <w:ind w:left="1276"/>
        <w:rPr>
          <w:rFonts w:ascii="Arial" w:hAnsi="Arial" w:cs="Arial"/>
          <w:sz w:val="24"/>
          <w:szCs w:val="24"/>
        </w:rPr>
      </w:pPr>
      <w:r>
        <w:rPr>
          <w:rFonts w:ascii="Arial" w:hAnsi="Arial" w:cs="Arial"/>
          <w:sz w:val="24"/>
          <w:szCs w:val="24"/>
        </w:rPr>
        <w:t>Code of Conduct &amp; Staff Behaviour Policy</w:t>
      </w:r>
    </w:p>
    <w:p w14:paraId="51177544" w14:textId="19DDD2CA" w:rsidR="00356495" w:rsidRPr="00EC008C" w:rsidRDefault="00356495" w:rsidP="00356495">
      <w:pPr>
        <w:pStyle w:val="ListParagraph"/>
        <w:numPr>
          <w:ilvl w:val="0"/>
          <w:numId w:val="43"/>
        </w:numPr>
        <w:ind w:left="1276"/>
        <w:rPr>
          <w:rFonts w:ascii="Arial" w:hAnsi="Arial" w:cs="Arial"/>
          <w:sz w:val="24"/>
          <w:szCs w:val="24"/>
        </w:rPr>
      </w:pPr>
      <w:r w:rsidRPr="00EC008C">
        <w:rPr>
          <w:rFonts w:ascii="Arial" w:hAnsi="Arial" w:cs="Arial"/>
          <w:sz w:val="24"/>
          <w:szCs w:val="24"/>
        </w:rPr>
        <w:t>Avoiding Allegation guidance (Manual of Personnel Practice)</w:t>
      </w:r>
    </w:p>
    <w:p w14:paraId="0BFAA000" w14:textId="4E8701A1" w:rsidR="00356495" w:rsidRPr="00EC008C" w:rsidRDefault="00356495" w:rsidP="00356495">
      <w:pPr>
        <w:pStyle w:val="ListParagraph"/>
        <w:numPr>
          <w:ilvl w:val="0"/>
          <w:numId w:val="43"/>
        </w:numPr>
        <w:ind w:left="1276"/>
        <w:rPr>
          <w:rFonts w:ascii="Arial" w:hAnsi="Arial" w:cs="Arial"/>
          <w:sz w:val="24"/>
          <w:szCs w:val="24"/>
        </w:rPr>
      </w:pPr>
      <w:r w:rsidRPr="00EC008C">
        <w:rPr>
          <w:rFonts w:ascii="Arial" w:hAnsi="Arial" w:cs="Arial"/>
          <w:sz w:val="24"/>
          <w:szCs w:val="24"/>
        </w:rPr>
        <w:t xml:space="preserve">Safeguarding Policy </w:t>
      </w:r>
    </w:p>
    <w:p w14:paraId="7E4D8DAD" w14:textId="07FC3C35" w:rsidR="00631C7E" w:rsidRPr="00EC008C" w:rsidRDefault="00356495" w:rsidP="00631C7E">
      <w:pPr>
        <w:pStyle w:val="ListParagraph"/>
        <w:numPr>
          <w:ilvl w:val="0"/>
          <w:numId w:val="43"/>
        </w:numPr>
        <w:ind w:left="1276"/>
        <w:rPr>
          <w:rFonts w:ascii="Arial" w:hAnsi="Arial" w:cs="Arial"/>
          <w:sz w:val="24"/>
          <w:szCs w:val="24"/>
        </w:rPr>
      </w:pPr>
      <w:r w:rsidRPr="00EC008C">
        <w:rPr>
          <w:rFonts w:ascii="Arial" w:hAnsi="Arial" w:cs="Arial"/>
          <w:sz w:val="24"/>
          <w:szCs w:val="24"/>
        </w:rPr>
        <w:t>Child Prote</w:t>
      </w:r>
      <w:r w:rsidR="00C154FD">
        <w:rPr>
          <w:rFonts w:ascii="Arial" w:hAnsi="Arial" w:cs="Arial"/>
          <w:sz w:val="24"/>
          <w:szCs w:val="24"/>
        </w:rPr>
        <w:t xml:space="preserve">ction Policy </w:t>
      </w:r>
    </w:p>
    <w:p w14:paraId="72E09C50" w14:textId="4E91EDEC" w:rsidR="00AB41D8" w:rsidRPr="00B26CCA" w:rsidRDefault="00AB41D8" w:rsidP="00574B08">
      <w:pPr>
        <w:pStyle w:val="Heading1"/>
        <w:ind w:left="567" w:hanging="567"/>
        <w:rPr>
          <w:rFonts w:ascii="Arial" w:hAnsi="Arial" w:cs="Arial"/>
          <w:b/>
          <w:bCs/>
          <w:color w:val="auto"/>
          <w:sz w:val="24"/>
          <w:szCs w:val="24"/>
        </w:rPr>
      </w:pPr>
      <w:r w:rsidRPr="00B26CCA">
        <w:rPr>
          <w:rFonts w:ascii="Arial" w:hAnsi="Arial" w:cs="Arial"/>
          <w:b/>
          <w:bCs/>
          <w:color w:val="auto"/>
          <w:sz w:val="24"/>
          <w:szCs w:val="24"/>
        </w:rPr>
        <w:t>Policy governance</w:t>
      </w:r>
    </w:p>
    <w:p w14:paraId="4F615B36" w14:textId="77777777" w:rsidR="00E00779" w:rsidRDefault="00E00779" w:rsidP="00AB41D8">
      <w:pPr>
        <w:tabs>
          <w:tab w:val="left" w:pos="1590"/>
        </w:tabs>
        <w:ind w:left="1620" w:hanging="1620"/>
        <w:rPr>
          <w:rFonts w:ascii="Arial" w:hAnsi="Arial" w:cs="Arial"/>
          <w:b/>
        </w:rPr>
      </w:pPr>
    </w:p>
    <w:p w14:paraId="1E9125DE" w14:textId="3461970F" w:rsidR="0021738D" w:rsidRDefault="00C154FD" w:rsidP="0021738D">
      <w:pPr>
        <w:tabs>
          <w:tab w:val="left" w:pos="1590"/>
        </w:tabs>
        <w:ind w:left="33"/>
        <w:rPr>
          <w:rFonts w:ascii="Arial" w:hAnsi="Arial" w:cs="Arial"/>
          <w:color w:val="000000"/>
        </w:rPr>
      </w:pPr>
      <w:r>
        <w:rPr>
          <w:rFonts w:ascii="Arial" w:hAnsi="Arial" w:cs="Arial"/>
          <w:color w:val="000000"/>
        </w:rPr>
        <w:t xml:space="preserve">Date approved by Governing Body: </w:t>
      </w:r>
      <w:r w:rsidR="00FF252D">
        <w:rPr>
          <w:rFonts w:ascii="Arial" w:hAnsi="Arial" w:cs="Arial"/>
          <w:color w:val="000000"/>
        </w:rPr>
        <w:t>2</w:t>
      </w:r>
      <w:r w:rsidR="000004F4">
        <w:rPr>
          <w:rFonts w:ascii="Arial" w:hAnsi="Arial" w:cs="Arial"/>
          <w:color w:val="000000"/>
        </w:rPr>
        <w:t>8/6/23</w:t>
      </w:r>
    </w:p>
    <w:p w14:paraId="2E159168" w14:textId="25B6938F" w:rsidR="00C154FD" w:rsidRPr="00C154FD" w:rsidRDefault="00C154FD" w:rsidP="0021738D">
      <w:pPr>
        <w:tabs>
          <w:tab w:val="left" w:pos="1590"/>
        </w:tabs>
        <w:ind w:left="33"/>
        <w:rPr>
          <w:rFonts w:ascii="Arial" w:hAnsi="Arial" w:cs="Arial"/>
          <w:color w:val="000000"/>
        </w:rPr>
      </w:pPr>
      <w:r>
        <w:rPr>
          <w:rFonts w:ascii="Arial" w:hAnsi="Arial" w:cs="Arial"/>
          <w:color w:val="000000"/>
        </w:rPr>
        <w:t>Date reviewed by Governing Body:</w:t>
      </w:r>
      <w:r w:rsidR="003966AC">
        <w:rPr>
          <w:rFonts w:ascii="Arial" w:hAnsi="Arial" w:cs="Arial"/>
          <w:color w:val="000000"/>
        </w:rPr>
        <w:t>30/9/25</w:t>
      </w:r>
    </w:p>
    <w:p w14:paraId="1363FD51" w14:textId="77777777" w:rsidR="00C154FD" w:rsidRDefault="00C154FD" w:rsidP="00F403CF">
      <w:pPr>
        <w:tabs>
          <w:tab w:val="left" w:pos="567"/>
        </w:tabs>
        <w:jc w:val="center"/>
        <w:rPr>
          <w:rFonts w:ascii="Arial" w:hAnsi="Arial" w:cs="Arial"/>
          <w:b/>
        </w:rPr>
      </w:pPr>
    </w:p>
    <w:p w14:paraId="4440DE36" w14:textId="0F211791" w:rsidR="00F26582" w:rsidRDefault="00F26582" w:rsidP="00F403CF">
      <w:pPr>
        <w:tabs>
          <w:tab w:val="left" w:pos="567"/>
        </w:tabs>
        <w:jc w:val="center"/>
        <w:rPr>
          <w:rFonts w:ascii="Arial" w:hAnsi="Arial" w:cs="Arial"/>
          <w:b/>
          <w:color w:val="000000"/>
        </w:rPr>
      </w:pPr>
      <w:r>
        <w:rPr>
          <w:rFonts w:ascii="Arial" w:hAnsi="Arial" w:cs="Arial"/>
          <w:b/>
        </w:rPr>
        <w:t>Employees of non-Hampshire County Council bodies are excluded from this policy and should refer to their own employer’s policies and procedures.</w:t>
      </w:r>
    </w:p>
    <w:sectPr w:rsidR="00F26582" w:rsidSect="003E45FF">
      <w:footerReference w:type="even" r:id="rId16"/>
      <w:footerReference w:type="default" r:id="rId17"/>
      <w:type w:val="continuous"/>
      <w:pgSz w:w="12240" w:h="15840"/>
      <w:pgMar w:top="1440" w:right="1418" w:bottom="1701"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C3D34" w14:textId="77777777" w:rsidR="00B9182B" w:rsidRDefault="00B9182B">
      <w:r>
        <w:separator/>
      </w:r>
    </w:p>
  </w:endnote>
  <w:endnote w:type="continuationSeparator" w:id="0">
    <w:p w14:paraId="70DFBC5F" w14:textId="77777777" w:rsidR="00B9182B" w:rsidRDefault="00B9182B">
      <w:r>
        <w:continuationSeparator/>
      </w:r>
    </w:p>
  </w:endnote>
  <w:endnote w:type="continuationNotice" w:id="1">
    <w:p w14:paraId="0F0FD5F4" w14:textId="77777777" w:rsidR="00B9182B" w:rsidRDefault="00B91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80D4" w14:textId="77777777" w:rsidR="00B645E2" w:rsidRDefault="00B645E2" w:rsidP="00DC55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90F93" w14:textId="77777777" w:rsidR="00B645E2" w:rsidRDefault="00B645E2" w:rsidP="00FE6A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308D7" w14:textId="77B10D69" w:rsidR="00B645E2" w:rsidRPr="00BC591B" w:rsidRDefault="00256879" w:rsidP="00F26AA1">
    <w:pPr>
      <w:pStyle w:val="Foote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1736"/>
    </w:pPr>
    <w:r>
      <w:rPr>
        <w:rFonts w:ascii="Arial" w:hAnsi="Arial" w:cs="Arial"/>
        <w:color w:val="FFFFFF"/>
        <w:sz w:val="20"/>
        <w:szCs w:val="20"/>
      </w:rPr>
      <w:t>Low Level Concerns</w:t>
    </w:r>
    <w:r w:rsidR="00BC591B" w:rsidRPr="00027C1A">
      <w:rPr>
        <w:rFonts w:ascii="Arial" w:hAnsi="Arial" w:cs="Arial"/>
        <w:color w:val="FFFFFF"/>
        <w:sz w:val="20"/>
        <w:szCs w:val="20"/>
      </w:rPr>
      <w:t xml:space="preserve"> Policy</w:t>
    </w:r>
    <w:r w:rsidR="003B70C7">
      <w:rPr>
        <w:rFonts w:ascii="Arial" w:hAnsi="Arial" w:cs="Arial"/>
        <w:color w:val="FFFFFF"/>
        <w:sz w:val="20"/>
        <w:szCs w:val="20"/>
      </w:rPr>
      <w:tab/>
    </w:r>
    <w:r w:rsidR="003B70C7">
      <w:rPr>
        <w:rFonts w:ascii="Arial" w:hAnsi="Arial" w:cs="Arial"/>
        <w:color w:val="FFFFFF"/>
        <w:sz w:val="20"/>
        <w:szCs w:val="20"/>
      </w:rPr>
      <w:tab/>
      <w:t xml:space="preserve"> </w:t>
    </w:r>
    <w:r w:rsidR="003B70C7" w:rsidRPr="003B70C7">
      <w:rPr>
        <w:rFonts w:ascii="Arial" w:hAnsi="Arial" w:cs="Arial"/>
        <w:color w:val="FFFFFF"/>
        <w:sz w:val="20"/>
        <w:szCs w:val="20"/>
      </w:rPr>
      <w:fldChar w:fldCharType="begin"/>
    </w:r>
    <w:r w:rsidR="003B70C7" w:rsidRPr="003B70C7">
      <w:rPr>
        <w:rFonts w:ascii="Arial" w:hAnsi="Arial" w:cs="Arial"/>
        <w:color w:val="FFFFFF"/>
        <w:sz w:val="20"/>
        <w:szCs w:val="20"/>
      </w:rPr>
      <w:instrText xml:space="preserve"> PAGE   \* MERGEFORMAT </w:instrText>
    </w:r>
    <w:r w:rsidR="003B70C7" w:rsidRPr="003B70C7">
      <w:rPr>
        <w:rFonts w:ascii="Arial" w:hAnsi="Arial" w:cs="Arial"/>
        <w:color w:val="FFFFFF"/>
        <w:sz w:val="20"/>
        <w:szCs w:val="20"/>
      </w:rPr>
      <w:fldChar w:fldCharType="separate"/>
    </w:r>
    <w:r w:rsidR="00BE6984">
      <w:rPr>
        <w:rFonts w:ascii="Arial" w:hAnsi="Arial" w:cs="Arial"/>
        <w:noProof/>
        <w:color w:val="FFFFFF"/>
        <w:sz w:val="20"/>
        <w:szCs w:val="20"/>
      </w:rPr>
      <w:t>5</w:t>
    </w:r>
    <w:r w:rsidR="003B70C7" w:rsidRPr="003B70C7">
      <w:rPr>
        <w:rFonts w:ascii="Arial" w:hAnsi="Arial" w:cs="Arial"/>
        <w:noProof/>
        <w:color w:val="FFFFF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F5F43" w14:textId="77777777" w:rsidR="00B9182B" w:rsidRDefault="00B9182B">
      <w:r>
        <w:separator/>
      </w:r>
    </w:p>
  </w:footnote>
  <w:footnote w:type="continuationSeparator" w:id="0">
    <w:p w14:paraId="1EAFF2B7" w14:textId="77777777" w:rsidR="00B9182B" w:rsidRDefault="00B9182B">
      <w:r>
        <w:continuationSeparator/>
      </w:r>
    </w:p>
  </w:footnote>
  <w:footnote w:type="continuationNotice" w:id="1">
    <w:p w14:paraId="7B613453" w14:textId="77777777" w:rsidR="00B9182B" w:rsidRDefault="00B918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6B95"/>
    <w:multiLevelType w:val="hybridMultilevel"/>
    <w:tmpl w:val="F4C4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F78FE"/>
    <w:multiLevelType w:val="hybridMultilevel"/>
    <w:tmpl w:val="10CA5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83E1D"/>
    <w:multiLevelType w:val="hybridMultilevel"/>
    <w:tmpl w:val="23CE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64644"/>
    <w:multiLevelType w:val="hybridMultilevel"/>
    <w:tmpl w:val="0ADABBAC"/>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0D6D436F"/>
    <w:multiLevelType w:val="hybridMultilevel"/>
    <w:tmpl w:val="5D32C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71270D"/>
    <w:multiLevelType w:val="hybridMultilevel"/>
    <w:tmpl w:val="FB92C93A"/>
    <w:lvl w:ilvl="0" w:tplc="0809000F">
      <w:start w:val="2"/>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0EAB5BDA"/>
    <w:multiLevelType w:val="hybridMultilevel"/>
    <w:tmpl w:val="485A1F42"/>
    <w:lvl w:ilvl="0" w:tplc="08090005">
      <w:start w:val="1"/>
      <w:numFmt w:val="bullet"/>
      <w:lvlText w:val=""/>
      <w:lvlJc w:val="left"/>
      <w:pPr>
        <w:ind w:left="1296" w:hanging="360"/>
      </w:pPr>
      <w:rPr>
        <w:rFonts w:ascii="Wingdings" w:hAnsi="Wingdings"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7" w15:restartNumberingAfterBreak="0">
    <w:nsid w:val="0EAB643A"/>
    <w:multiLevelType w:val="hybridMultilevel"/>
    <w:tmpl w:val="FA80CA0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10914653"/>
    <w:multiLevelType w:val="hybridMultilevel"/>
    <w:tmpl w:val="35F2F7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0D5669F"/>
    <w:multiLevelType w:val="multilevel"/>
    <w:tmpl w:val="8398080C"/>
    <w:lvl w:ilvl="0">
      <w:start w:val="1"/>
      <w:numFmt w:val="bullet"/>
      <w:lvlText w:val=""/>
      <w:lvlJc w:val="left"/>
      <w:pPr>
        <w:tabs>
          <w:tab w:val="num" w:pos="1324"/>
        </w:tabs>
        <w:ind w:left="1324" w:hanging="360"/>
      </w:pPr>
      <w:rPr>
        <w:rFonts w:ascii="Symbol" w:hAnsi="Symbol" w:hint="default"/>
        <w:sz w:val="20"/>
      </w:rPr>
    </w:lvl>
    <w:lvl w:ilvl="1">
      <w:start w:val="1"/>
      <w:numFmt w:val="bullet"/>
      <w:lvlText w:val="o"/>
      <w:lvlJc w:val="left"/>
      <w:pPr>
        <w:tabs>
          <w:tab w:val="num" w:pos="2044"/>
        </w:tabs>
        <w:ind w:left="2044" w:hanging="360"/>
      </w:pPr>
      <w:rPr>
        <w:rFonts w:ascii="Courier New" w:hAnsi="Courier New" w:cs="Times New Roman" w:hint="default"/>
        <w:sz w:val="20"/>
      </w:rPr>
    </w:lvl>
    <w:lvl w:ilvl="2">
      <w:start w:val="1"/>
      <w:numFmt w:val="bullet"/>
      <w:lvlText w:val=""/>
      <w:lvlJc w:val="left"/>
      <w:pPr>
        <w:tabs>
          <w:tab w:val="num" w:pos="2764"/>
        </w:tabs>
        <w:ind w:left="2764" w:hanging="360"/>
      </w:pPr>
      <w:rPr>
        <w:rFonts w:ascii="Wingdings" w:hAnsi="Wingdings" w:hint="default"/>
        <w:sz w:val="20"/>
      </w:rPr>
    </w:lvl>
    <w:lvl w:ilvl="3">
      <w:start w:val="1"/>
      <w:numFmt w:val="bullet"/>
      <w:lvlText w:val=""/>
      <w:lvlJc w:val="left"/>
      <w:pPr>
        <w:tabs>
          <w:tab w:val="num" w:pos="3484"/>
        </w:tabs>
        <w:ind w:left="3484" w:hanging="360"/>
      </w:pPr>
      <w:rPr>
        <w:rFonts w:ascii="Wingdings" w:hAnsi="Wingdings" w:hint="default"/>
        <w:sz w:val="20"/>
      </w:rPr>
    </w:lvl>
    <w:lvl w:ilvl="4">
      <w:start w:val="1"/>
      <w:numFmt w:val="bullet"/>
      <w:lvlText w:val=""/>
      <w:lvlJc w:val="left"/>
      <w:pPr>
        <w:tabs>
          <w:tab w:val="num" w:pos="4204"/>
        </w:tabs>
        <w:ind w:left="4204" w:hanging="360"/>
      </w:pPr>
      <w:rPr>
        <w:rFonts w:ascii="Wingdings" w:hAnsi="Wingdings" w:hint="default"/>
        <w:sz w:val="20"/>
      </w:rPr>
    </w:lvl>
    <w:lvl w:ilvl="5">
      <w:start w:val="1"/>
      <w:numFmt w:val="bullet"/>
      <w:lvlText w:val=""/>
      <w:lvlJc w:val="left"/>
      <w:pPr>
        <w:tabs>
          <w:tab w:val="num" w:pos="4924"/>
        </w:tabs>
        <w:ind w:left="4924" w:hanging="360"/>
      </w:pPr>
      <w:rPr>
        <w:rFonts w:ascii="Wingdings" w:hAnsi="Wingdings" w:hint="default"/>
        <w:sz w:val="20"/>
      </w:rPr>
    </w:lvl>
    <w:lvl w:ilvl="6">
      <w:start w:val="1"/>
      <w:numFmt w:val="bullet"/>
      <w:lvlText w:val=""/>
      <w:lvlJc w:val="left"/>
      <w:pPr>
        <w:tabs>
          <w:tab w:val="num" w:pos="5644"/>
        </w:tabs>
        <w:ind w:left="5644" w:hanging="360"/>
      </w:pPr>
      <w:rPr>
        <w:rFonts w:ascii="Wingdings" w:hAnsi="Wingdings" w:hint="default"/>
        <w:sz w:val="20"/>
      </w:rPr>
    </w:lvl>
    <w:lvl w:ilvl="7">
      <w:start w:val="1"/>
      <w:numFmt w:val="bullet"/>
      <w:lvlText w:val=""/>
      <w:lvlJc w:val="left"/>
      <w:pPr>
        <w:tabs>
          <w:tab w:val="num" w:pos="6364"/>
        </w:tabs>
        <w:ind w:left="6364" w:hanging="360"/>
      </w:pPr>
      <w:rPr>
        <w:rFonts w:ascii="Wingdings" w:hAnsi="Wingdings" w:hint="default"/>
        <w:sz w:val="20"/>
      </w:rPr>
    </w:lvl>
    <w:lvl w:ilvl="8">
      <w:start w:val="1"/>
      <w:numFmt w:val="bullet"/>
      <w:lvlText w:val=""/>
      <w:lvlJc w:val="left"/>
      <w:pPr>
        <w:tabs>
          <w:tab w:val="num" w:pos="7084"/>
        </w:tabs>
        <w:ind w:left="7084" w:hanging="360"/>
      </w:pPr>
      <w:rPr>
        <w:rFonts w:ascii="Wingdings" w:hAnsi="Wingdings" w:hint="default"/>
        <w:sz w:val="20"/>
      </w:rPr>
    </w:lvl>
  </w:abstractNum>
  <w:abstractNum w:abstractNumId="10" w15:restartNumberingAfterBreak="0">
    <w:nsid w:val="11E36693"/>
    <w:multiLevelType w:val="hybridMultilevel"/>
    <w:tmpl w:val="B5BC77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30479"/>
    <w:multiLevelType w:val="hybridMultilevel"/>
    <w:tmpl w:val="A768DF0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121001"/>
    <w:multiLevelType w:val="hybridMultilevel"/>
    <w:tmpl w:val="47F04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3329A8"/>
    <w:multiLevelType w:val="hybridMultilevel"/>
    <w:tmpl w:val="83BE8EA4"/>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92F1D65"/>
    <w:multiLevelType w:val="hybridMultilevel"/>
    <w:tmpl w:val="CC54462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532981"/>
    <w:multiLevelType w:val="hybridMultilevel"/>
    <w:tmpl w:val="FF620E76"/>
    <w:lvl w:ilvl="0" w:tplc="08090005">
      <w:start w:val="1"/>
      <w:numFmt w:val="bullet"/>
      <w:lvlText w:val=""/>
      <w:lvlJc w:val="left"/>
      <w:pPr>
        <w:ind w:left="936" w:hanging="360"/>
      </w:pPr>
      <w:rPr>
        <w:rFonts w:ascii="Wingdings" w:hAnsi="Wingdings"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6" w15:restartNumberingAfterBreak="0">
    <w:nsid w:val="37B1378B"/>
    <w:multiLevelType w:val="hybridMultilevel"/>
    <w:tmpl w:val="06C290D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3A104A6B"/>
    <w:multiLevelType w:val="hybridMultilevel"/>
    <w:tmpl w:val="35B4973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ABB4A9B"/>
    <w:multiLevelType w:val="multilevel"/>
    <w:tmpl w:val="57C8EF56"/>
    <w:lvl w:ilvl="0">
      <w:start w:val="1"/>
      <w:numFmt w:val="decimal"/>
      <w:lvlText w:val="%1."/>
      <w:lvlJc w:val="left"/>
      <w:pPr>
        <w:tabs>
          <w:tab w:val="num" w:pos="964"/>
        </w:tabs>
        <w:ind w:left="964" w:hanging="964"/>
      </w:pPr>
    </w:lvl>
    <w:lvl w:ilvl="1">
      <w:start w:val="1"/>
      <w:numFmt w:val="decimal"/>
      <w:lvlText w:val="%1.%2."/>
      <w:lvlJc w:val="left"/>
      <w:pPr>
        <w:tabs>
          <w:tab w:val="num" w:pos="964"/>
        </w:tabs>
        <w:ind w:left="964" w:hanging="964"/>
      </w:pPr>
    </w:lvl>
    <w:lvl w:ilvl="2">
      <w:start w:val="1"/>
      <w:numFmt w:val="decimal"/>
      <w:lvlText w:val="%1.%2.%3."/>
      <w:lvlJc w:val="left"/>
      <w:pPr>
        <w:tabs>
          <w:tab w:val="num" w:pos="964"/>
        </w:tabs>
        <w:ind w:left="964" w:hanging="964"/>
      </w:pPr>
    </w:lvl>
    <w:lvl w:ilvl="3">
      <w:start w:val="1"/>
      <w:numFmt w:val="decimal"/>
      <w:lvlText w:val="%1.%2.%3.%4."/>
      <w:lvlJc w:val="left"/>
      <w:pPr>
        <w:tabs>
          <w:tab w:val="num" w:pos="964"/>
        </w:tabs>
        <w:ind w:left="964" w:hanging="964"/>
      </w:pPr>
    </w:lvl>
    <w:lvl w:ilvl="4">
      <w:start w:val="1"/>
      <w:numFmt w:val="decimal"/>
      <w:lvlText w:val="%1.%2.%3.%4.%5."/>
      <w:lvlJc w:val="left"/>
      <w:pPr>
        <w:tabs>
          <w:tab w:val="num" w:pos="1080"/>
        </w:tabs>
        <w:ind w:left="964" w:hanging="964"/>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4320"/>
      </w:pPr>
    </w:lvl>
  </w:abstractNum>
  <w:abstractNum w:abstractNumId="19" w15:restartNumberingAfterBreak="0">
    <w:nsid w:val="3AE10BB0"/>
    <w:multiLevelType w:val="hybridMultilevel"/>
    <w:tmpl w:val="FED84682"/>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3B893CEF"/>
    <w:multiLevelType w:val="hybridMultilevel"/>
    <w:tmpl w:val="9514B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B12467"/>
    <w:multiLevelType w:val="hybridMultilevel"/>
    <w:tmpl w:val="62C479BC"/>
    <w:lvl w:ilvl="0" w:tplc="08090005">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2" w15:restartNumberingAfterBreak="0">
    <w:nsid w:val="44647990"/>
    <w:multiLevelType w:val="hybridMultilevel"/>
    <w:tmpl w:val="5CA207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542536"/>
    <w:multiLevelType w:val="multilevel"/>
    <w:tmpl w:val="0930F298"/>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rPr>
        <w:rFonts w:hint="default"/>
        <w:b w:val="0"/>
        <w:bCs w:val="0"/>
        <w:color w:val="auto"/>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4BCC0681"/>
    <w:multiLevelType w:val="hybridMultilevel"/>
    <w:tmpl w:val="84A642F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F3F6076"/>
    <w:multiLevelType w:val="hybridMultilevel"/>
    <w:tmpl w:val="C3C4ADC0"/>
    <w:lvl w:ilvl="0" w:tplc="08090005">
      <w:start w:val="1"/>
      <w:numFmt w:val="bullet"/>
      <w:lvlText w:val=""/>
      <w:lvlJc w:val="left"/>
      <w:pPr>
        <w:ind w:left="1296" w:hanging="360"/>
      </w:pPr>
      <w:rPr>
        <w:rFonts w:ascii="Wingdings" w:hAnsi="Wingdings"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6" w15:restartNumberingAfterBreak="0">
    <w:nsid w:val="50563169"/>
    <w:multiLevelType w:val="hybridMultilevel"/>
    <w:tmpl w:val="90BAC874"/>
    <w:lvl w:ilvl="0" w:tplc="08090005">
      <w:start w:val="1"/>
      <w:numFmt w:val="bullet"/>
      <w:lvlText w:val=""/>
      <w:lvlJc w:val="left"/>
      <w:pPr>
        <w:ind w:left="1296" w:hanging="360"/>
      </w:pPr>
      <w:rPr>
        <w:rFonts w:ascii="Wingdings" w:hAnsi="Wingdings"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7" w15:restartNumberingAfterBreak="0">
    <w:nsid w:val="53F648D1"/>
    <w:multiLevelType w:val="hybridMultilevel"/>
    <w:tmpl w:val="764825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C34ED1"/>
    <w:multiLevelType w:val="hybridMultilevel"/>
    <w:tmpl w:val="FEC8FE84"/>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63406062"/>
    <w:multiLevelType w:val="hybridMultilevel"/>
    <w:tmpl w:val="909EA330"/>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658F760B"/>
    <w:multiLevelType w:val="hybridMultilevel"/>
    <w:tmpl w:val="5936D0F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68C63E66"/>
    <w:multiLevelType w:val="hybridMultilevel"/>
    <w:tmpl w:val="128CF2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39405F"/>
    <w:multiLevelType w:val="hybridMultilevel"/>
    <w:tmpl w:val="A4DC0B0C"/>
    <w:lvl w:ilvl="0" w:tplc="08090005">
      <w:start w:val="1"/>
      <w:numFmt w:val="bullet"/>
      <w:lvlText w:val=""/>
      <w:lvlJc w:val="left"/>
      <w:pPr>
        <w:ind w:left="1296" w:hanging="360"/>
      </w:pPr>
      <w:rPr>
        <w:rFonts w:ascii="Wingdings" w:hAnsi="Wingdings"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33" w15:restartNumberingAfterBreak="0">
    <w:nsid w:val="70356259"/>
    <w:multiLevelType w:val="hybridMultilevel"/>
    <w:tmpl w:val="52C275E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DB77BE"/>
    <w:multiLevelType w:val="hybridMultilevel"/>
    <w:tmpl w:val="130C17C0"/>
    <w:lvl w:ilvl="0" w:tplc="0E30949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3503C6"/>
    <w:multiLevelType w:val="hybridMultilevel"/>
    <w:tmpl w:val="4CACEED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7CDC63D8"/>
    <w:multiLevelType w:val="hybridMultilevel"/>
    <w:tmpl w:val="229630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6F457A"/>
    <w:multiLevelType w:val="multilevel"/>
    <w:tmpl w:val="DD92B124"/>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E8F7A3C"/>
    <w:multiLevelType w:val="hybridMultilevel"/>
    <w:tmpl w:val="0414B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D97232"/>
    <w:multiLevelType w:val="hybridMultilevel"/>
    <w:tmpl w:val="4D1A4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27443109">
    <w:abstractNumId w:val="38"/>
  </w:num>
  <w:num w:numId="2" w16cid:durableId="1007053307">
    <w:abstractNumId w:val="12"/>
  </w:num>
  <w:num w:numId="3" w16cid:durableId="902132979">
    <w:abstractNumId w:val="35"/>
  </w:num>
  <w:num w:numId="4" w16cid:durableId="3735063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3771764">
    <w:abstractNumId w:val="8"/>
  </w:num>
  <w:num w:numId="6" w16cid:durableId="248734077">
    <w:abstractNumId w:val="39"/>
  </w:num>
  <w:num w:numId="7" w16cid:durableId="1891380750">
    <w:abstractNumId w:val="30"/>
  </w:num>
  <w:num w:numId="8" w16cid:durableId="34317307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1680778">
    <w:abstractNumId w:val="5"/>
  </w:num>
  <w:num w:numId="10" w16cid:durableId="552929612">
    <w:abstractNumId w:val="36"/>
  </w:num>
  <w:num w:numId="11" w16cid:durableId="2097702254">
    <w:abstractNumId w:val="24"/>
  </w:num>
  <w:num w:numId="12" w16cid:durableId="955059950">
    <w:abstractNumId w:val="17"/>
  </w:num>
  <w:num w:numId="13" w16cid:durableId="1338145408">
    <w:abstractNumId w:val="7"/>
  </w:num>
  <w:num w:numId="14" w16cid:durableId="874346218">
    <w:abstractNumId w:val="7"/>
  </w:num>
  <w:num w:numId="15" w16cid:durableId="115109904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74410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1889284">
    <w:abstractNumId w:val="37"/>
  </w:num>
  <w:num w:numId="18" w16cid:durableId="1245458445">
    <w:abstractNumId w:val="13"/>
  </w:num>
  <w:num w:numId="19" w16cid:durableId="1483695865">
    <w:abstractNumId w:val="1"/>
  </w:num>
  <w:num w:numId="20" w16cid:durableId="827987391">
    <w:abstractNumId w:val="14"/>
  </w:num>
  <w:num w:numId="21" w16cid:durableId="1799226377">
    <w:abstractNumId w:val="11"/>
  </w:num>
  <w:num w:numId="22" w16cid:durableId="1750728983">
    <w:abstractNumId w:val="33"/>
  </w:num>
  <w:num w:numId="23" w16cid:durableId="790707862">
    <w:abstractNumId w:val="31"/>
  </w:num>
  <w:num w:numId="24" w16cid:durableId="203955160">
    <w:abstractNumId w:val="4"/>
  </w:num>
  <w:num w:numId="25" w16cid:durableId="1423063843">
    <w:abstractNumId w:val="2"/>
  </w:num>
  <w:num w:numId="26" w16cid:durableId="1791582582">
    <w:abstractNumId w:val="20"/>
  </w:num>
  <w:num w:numId="27" w16cid:durableId="543295982">
    <w:abstractNumId w:val="10"/>
  </w:num>
  <w:num w:numId="28" w16cid:durableId="225804170">
    <w:abstractNumId w:val="9"/>
  </w:num>
  <w:num w:numId="29" w16cid:durableId="917136613">
    <w:abstractNumId w:val="34"/>
  </w:num>
  <w:num w:numId="30" w16cid:durableId="16750352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0420115">
    <w:abstractNumId w:val="0"/>
  </w:num>
  <w:num w:numId="32" w16cid:durableId="1943296786">
    <w:abstractNumId w:val="23"/>
  </w:num>
  <w:num w:numId="33" w16cid:durableId="1174497011">
    <w:abstractNumId w:val="25"/>
  </w:num>
  <w:num w:numId="34" w16cid:durableId="1212300514">
    <w:abstractNumId w:val="3"/>
  </w:num>
  <w:num w:numId="35" w16cid:durableId="1590698590">
    <w:abstractNumId w:val="22"/>
  </w:num>
  <w:num w:numId="36" w16cid:durableId="1588726570">
    <w:abstractNumId w:val="27"/>
  </w:num>
  <w:num w:numId="37" w16cid:durableId="1853377138">
    <w:abstractNumId w:val="32"/>
  </w:num>
  <w:num w:numId="38" w16cid:durableId="1926765075">
    <w:abstractNumId w:val="28"/>
  </w:num>
  <w:num w:numId="39" w16cid:durableId="1975329208">
    <w:abstractNumId w:val="29"/>
  </w:num>
  <w:num w:numId="40" w16cid:durableId="1700935988">
    <w:abstractNumId w:val="6"/>
  </w:num>
  <w:num w:numId="41" w16cid:durableId="1079981697">
    <w:abstractNumId w:val="26"/>
  </w:num>
  <w:num w:numId="42" w16cid:durableId="1457213564">
    <w:abstractNumId w:val="21"/>
  </w:num>
  <w:num w:numId="43" w16cid:durableId="1953195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70A"/>
    <w:rsid w:val="000003F2"/>
    <w:rsid w:val="000004F4"/>
    <w:rsid w:val="00001602"/>
    <w:rsid w:val="0000293A"/>
    <w:rsid w:val="00006DA6"/>
    <w:rsid w:val="00010FF1"/>
    <w:rsid w:val="00017393"/>
    <w:rsid w:val="000229D8"/>
    <w:rsid w:val="00027C1A"/>
    <w:rsid w:val="00035565"/>
    <w:rsid w:val="00036094"/>
    <w:rsid w:val="000432CD"/>
    <w:rsid w:val="000459D5"/>
    <w:rsid w:val="00056AA7"/>
    <w:rsid w:val="00056DD0"/>
    <w:rsid w:val="000639A5"/>
    <w:rsid w:val="00064B14"/>
    <w:rsid w:val="00073313"/>
    <w:rsid w:val="000850EF"/>
    <w:rsid w:val="0009439F"/>
    <w:rsid w:val="00094A02"/>
    <w:rsid w:val="000A3205"/>
    <w:rsid w:val="000A39D7"/>
    <w:rsid w:val="000A7382"/>
    <w:rsid w:val="000B1976"/>
    <w:rsid w:val="000C44F9"/>
    <w:rsid w:val="000C643E"/>
    <w:rsid w:val="000D0DF6"/>
    <w:rsid w:val="000D55E6"/>
    <w:rsid w:val="000E03B5"/>
    <w:rsid w:val="000E0562"/>
    <w:rsid w:val="000E6553"/>
    <w:rsid w:val="000F0C83"/>
    <w:rsid w:val="000F2687"/>
    <w:rsid w:val="000F581A"/>
    <w:rsid w:val="0010074E"/>
    <w:rsid w:val="00101D01"/>
    <w:rsid w:val="0010267B"/>
    <w:rsid w:val="00104F90"/>
    <w:rsid w:val="00107AF2"/>
    <w:rsid w:val="00111293"/>
    <w:rsid w:val="001113E0"/>
    <w:rsid w:val="00113901"/>
    <w:rsid w:val="001165D8"/>
    <w:rsid w:val="0011694C"/>
    <w:rsid w:val="0012650D"/>
    <w:rsid w:val="001310EB"/>
    <w:rsid w:val="0013250E"/>
    <w:rsid w:val="001351F8"/>
    <w:rsid w:val="001374C4"/>
    <w:rsid w:val="001404F6"/>
    <w:rsid w:val="001436FE"/>
    <w:rsid w:val="00146EDE"/>
    <w:rsid w:val="00155AE6"/>
    <w:rsid w:val="00156318"/>
    <w:rsid w:val="00156D38"/>
    <w:rsid w:val="0016426E"/>
    <w:rsid w:val="00174796"/>
    <w:rsid w:val="001835F6"/>
    <w:rsid w:val="00183E73"/>
    <w:rsid w:val="001853F3"/>
    <w:rsid w:val="00187497"/>
    <w:rsid w:val="001922BD"/>
    <w:rsid w:val="00193EED"/>
    <w:rsid w:val="001943A3"/>
    <w:rsid w:val="00194AAB"/>
    <w:rsid w:val="00194C55"/>
    <w:rsid w:val="001A1B76"/>
    <w:rsid w:val="001A1F81"/>
    <w:rsid w:val="001A6267"/>
    <w:rsid w:val="001A79C1"/>
    <w:rsid w:val="001B007E"/>
    <w:rsid w:val="001B3AB6"/>
    <w:rsid w:val="001B7DFF"/>
    <w:rsid w:val="001D1656"/>
    <w:rsid w:val="001D5428"/>
    <w:rsid w:val="001D57D0"/>
    <w:rsid w:val="001D5C49"/>
    <w:rsid w:val="001D5E31"/>
    <w:rsid w:val="001D7A88"/>
    <w:rsid w:val="001E5540"/>
    <w:rsid w:val="001F078D"/>
    <w:rsid w:val="001F6334"/>
    <w:rsid w:val="002023F5"/>
    <w:rsid w:val="0021087D"/>
    <w:rsid w:val="002159B7"/>
    <w:rsid w:val="0021738D"/>
    <w:rsid w:val="00221AE9"/>
    <w:rsid w:val="0022470A"/>
    <w:rsid w:val="002254BD"/>
    <w:rsid w:val="00226EC2"/>
    <w:rsid w:val="002315F1"/>
    <w:rsid w:val="0023292B"/>
    <w:rsid w:val="0023495B"/>
    <w:rsid w:val="00235D65"/>
    <w:rsid w:val="00240C2E"/>
    <w:rsid w:val="00242253"/>
    <w:rsid w:val="0024604D"/>
    <w:rsid w:val="00247B5E"/>
    <w:rsid w:val="00256879"/>
    <w:rsid w:val="0027243C"/>
    <w:rsid w:val="00273D30"/>
    <w:rsid w:val="00274AB9"/>
    <w:rsid w:val="00275580"/>
    <w:rsid w:val="002774BB"/>
    <w:rsid w:val="002805A2"/>
    <w:rsid w:val="00280F31"/>
    <w:rsid w:val="00281CF1"/>
    <w:rsid w:val="00295ECB"/>
    <w:rsid w:val="0029780D"/>
    <w:rsid w:val="00297CCA"/>
    <w:rsid w:val="002A44D0"/>
    <w:rsid w:val="002A55EE"/>
    <w:rsid w:val="002B0681"/>
    <w:rsid w:val="002B28F4"/>
    <w:rsid w:val="002B5BC9"/>
    <w:rsid w:val="002C2F67"/>
    <w:rsid w:val="002C3821"/>
    <w:rsid w:val="002C3B22"/>
    <w:rsid w:val="002D3337"/>
    <w:rsid w:val="002D70B2"/>
    <w:rsid w:val="002E098E"/>
    <w:rsid w:val="002E108A"/>
    <w:rsid w:val="002E20BB"/>
    <w:rsid w:val="002E35BF"/>
    <w:rsid w:val="002E36A3"/>
    <w:rsid w:val="002E7BA8"/>
    <w:rsid w:val="002F1F72"/>
    <w:rsid w:val="002F1FDB"/>
    <w:rsid w:val="002F2412"/>
    <w:rsid w:val="002F2736"/>
    <w:rsid w:val="002F3FE4"/>
    <w:rsid w:val="002F62BC"/>
    <w:rsid w:val="00304536"/>
    <w:rsid w:val="0030589F"/>
    <w:rsid w:val="00305E30"/>
    <w:rsid w:val="00311E62"/>
    <w:rsid w:val="00314CE4"/>
    <w:rsid w:val="00320E0A"/>
    <w:rsid w:val="003230FD"/>
    <w:rsid w:val="003307C0"/>
    <w:rsid w:val="00331D66"/>
    <w:rsid w:val="003429A4"/>
    <w:rsid w:val="00342FEC"/>
    <w:rsid w:val="00345B81"/>
    <w:rsid w:val="003465F8"/>
    <w:rsid w:val="00347CAA"/>
    <w:rsid w:val="00356495"/>
    <w:rsid w:val="00365D07"/>
    <w:rsid w:val="0036631B"/>
    <w:rsid w:val="0037020B"/>
    <w:rsid w:val="00372EB9"/>
    <w:rsid w:val="00375780"/>
    <w:rsid w:val="00375911"/>
    <w:rsid w:val="00376B54"/>
    <w:rsid w:val="00376EEA"/>
    <w:rsid w:val="00377E59"/>
    <w:rsid w:val="00377F86"/>
    <w:rsid w:val="00380D4E"/>
    <w:rsid w:val="00385F66"/>
    <w:rsid w:val="00387AE2"/>
    <w:rsid w:val="003901BC"/>
    <w:rsid w:val="00390BCA"/>
    <w:rsid w:val="00391FEE"/>
    <w:rsid w:val="0039320A"/>
    <w:rsid w:val="003966AC"/>
    <w:rsid w:val="003A0CDD"/>
    <w:rsid w:val="003A14E4"/>
    <w:rsid w:val="003A6D6C"/>
    <w:rsid w:val="003B001B"/>
    <w:rsid w:val="003B1317"/>
    <w:rsid w:val="003B2183"/>
    <w:rsid w:val="003B28AE"/>
    <w:rsid w:val="003B70C7"/>
    <w:rsid w:val="003D08BE"/>
    <w:rsid w:val="003D2FAB"/>
    <w:rsid w:val="003D40B4"/>
    <w:rsid w:val="003D53AC"/>
    <w:rsid w:val="003D7A1D"/>
    <w:rsid w:val="003E108B"/>
    <w:rsid w:val="003E14F8"/>
    <w:rsid w:val="003E22B0"/>
    <w:rsid w:val="003E2428"/>
    <w:rsid w:val="003E45FF"/>
    <w:rsid w:val="003E5EE9"/>
    <w:rsid w:val="003E6CA4"/>
    <w:rsid w:val="003F326D"/>
    <w:rsid w:val="003F5AB7"/>
    <w:rsid w:val="00401E34"/>
    <w:rsid w:val="00405BD4"/>
    <w:rsid w:val="00416AF2"/>
    <w:rsid w:val="004243AC"/>
    <w:rsid w:val="004255E6"/>
    <w:rsid w:val="00425B5D"/>
    <w:rsid w:val="00431BDF"/>
    <w:rsid w:val="00435AF7"/>
    <w:rsid w:val="0043727C"/>
    <w:rsid w:val="0044333A"/>
    <w:rsid w:val="004438AA"/>
    <w:rsid w:val="00443BE7"/>
    <w:rsid w:val="00444A7D"/>
    <w:rsid w:val="004468C6"/>
    <w:rsid w:val="00450564"/>
    <w:rsid w:val="00451CF1"/>
    <w:rsid w:val="00452550"/>
    <w:rsid w:val="0045457C"/>
    <w:rsid w:val="0045524E"/>
    <w:rsid w:val="004569CA"/>
    <w:rsid w:val="00456F0C"/>
    <w:rsid w:val="00457E90"/>
    <w:rsid w:val="00463AEA"/>
    <w:rsid w:val="0046743F"/>
    <w:rsid w:val="00467443"/>
    <w:rsid w:val="00467BA1"/>
    <w:rsid w:val="0047314C"/>
    <w:rsid w:val="00473C4B"/>
    <w:rsid w:val="00474BF1"/>
    <w:rsid w:val="00475073"/>
    <w:rsid w:val="00476AB9"/>
    <w:rsid w:val="00480260"/>
    <w:rsid w:val="00481057"/>
    <w:rsid w:val="00481F35"/>
    <w:rsid w:val="00483024"/>
    <w:rsid w:val="0048458F"/>
    <w:rsid w:val="00491E30"/>
    <w:rsid w:val="00493D7A"/>
    <w:rsid w:val="00497A2F"/>
    <w:rsid w:val="004A3932"/>
    <w:rsid w:val="004A395E"/>
    <w:rsid w:val="004A4FA3"/>
    <w:rsid w:val="004A6D79"/>
    <w:rsid w:val="004B54E6"/>
    <w:rsid w:val="004B61C0"/>
    <w:rsid w:val="004C2DC2"/>
    <w:rsid w:val="004C3620"/>
    <w:rsid w:val="004C58DF"/>
    <w:rsid w:val="004E11CE"/>
    <w:rsid w:val="004E1B0C"/>
    <w:rsid w:val="004E53AA"/>
    <w:rsid w:val="004E7F6D"/>
    <w:rsid w:val="004F21B1"/>
    <w:rsid w:val="004F6EB1"/>
    <w:rsid w:val="004F764C"/>
    <w:rsid w:val="00500919"/>
    <w:rsid w:val="00501F34"/>
    <w:rsid w:val="00503253"/>
    <w:rsid w:val="00504B0F"/>
    <w:rsid w:val="00505EFB"/>
    <w:rsid w:val="0051012C"/>
    <w:rsid w:val="00517099"/>
    <w:rsid w:val="005233F8"/>
    <w:rsid w:val="00526AA1"/>
    <w:rsid w:val="00536874"/>
    <w:rsid w:val="00536899"/>
    <w:rsid w:val="00536F72"/>
    <w:rsid w:val="005404AC"/>
    <w:rsid w:val="0054169F"/>
    <w:rsid w:val="005434B7"/>
    <w:rsid w:val="0054451B"/>
    <w:rsid w:val="00547258"/>
    <w:rsid w:val="00550E78"/>
    <w:rsid w:val="0055269A"/>
    <w:rsid w:val="005532BE"/>
    <w:rsid w:val="00562A47"/>
    <w:rsid w:val="00564B04"/>
    <w:rsid w:val="0056537B"/>
    <w:rsid w:val="00570E21"/>
    <w:rsid w:val="00571E29"/>
    <w:rsid w:val="00574B08"/>
    <w:rsid w:val="00575BB8"/>
    <w:rsid w:val="00576BAA"/>
    <w:rsid w:val="0057747F"/>
    <w:rsid w:val="005820B3"/>
    <w:rsid w:val="005875E0"/>
    <w:rsid w:val="0058769D"/>
    <w:rsid w:val="00587DFB"/>
    <w:rsid w:val="005916C1"/>
    <w:rsid w:val="005961B0"/>
    <w:rsid w:val="005A0411"/>
    <w:rsid w:val="005A266D"/>
    <w:rsid w:val="005A2B3B"/>
    <w:rsid w:val="005A3246"/>
    <w:rsid w:val="005A352E"/>
    <w:rsid w:val="005B2B36"/>
    <w:rsid w:val="005C1650"/>
    <w:rsid w:val="005C4278"/>
    <w:rsid w:val="005C44B6"/>
    <w:rsid w:val="005C6B6A"/>
    <w:rsid w:val="005C738C"/>
    <w:rsid w:val="005C7DC9"/>
    <w:rsid w:val="005D24DB"/>
    <w:rsid w:val="005E30DA"/>
    <w:rsid w:val="005E5BF0"/>
    <w:rsid w:val="005E5C3A"/>
    <w:rsid w:val="005E6C90"/>
    <w:rsid w:val="005F3D4C"/>
    <w:rsid w:val="005F4D60"/>
    <w:rsid w:val="005F7862"/>
    <w:rsid w:val="00601831"/>
    <w:rsid w:val="006018B3"/>
    <w:rsid w:val="00612F84"/>
    <w:rsid w:val="00614BE5"/>
    <w:rsid w:val="006167F0"/>
    <w:rsid w:val="00624E3D"/>
    <w:rsid w:val="00627D85"/>
    <w:rsid w:val="0063001D"/>
    <w:rsid w:val="0063199D"/>
    <w:rsid w:val="00631C7E"/>
    <w:rsid w:val="00635D55"/>
    <w:rsid w:val="00636ABD"/>
    <w:rsid w:val="00640871"/>
    <w:rsid w:val="00641B35"/>
    <w:rsid w:val="00646794"/>
    <w:rsid w:val="00647F91"/>
    <w:rsid w:val="006526D3"/>
    <w:rsid w:val="00660AE9"/>
    <w:rsid w:val="00661808"/>
    <w:rsid w:val="006620DC"/>
    <w:rsid w:val="006621B5"/>
    <w:rsid w:val="00664030"/>
    <w:rsid w:val="00666016"/>
    <w:rsid w:val="00667804"/>
    <w:rsid w:val="006710FE"/>
    <w:rsid w:val="00671ED3"/>
    <w:rsid w:val="00672DB3"/>
    <w:rsid w:val="00684027"/>
    <w:rsid w:val="00686652"/>
    <w:rsid w:val="006927E6"/>
    <w:rsid w:val="00692E5B"/>
    <w:rsid w:val="00696DC6"/>
    <w:rsid w:val="006A1B14"/>
    <w:rsid w:val="006A1FEA"/>
    <w:rsid w:val="006A27D1"/>
    <w:rsid w:val="006A4008"/>
    <w:rsid w:val="006A579A"/>
    <w:rsid w:val="006A73F4"/>
    <w:rsid w:val="006B0A37"/>
    <w:rsid w:val="006B1981"/>
    <w:rsid w:val="006B4CB8"/>
    <w:rsid w:val="006C43D4"/>
    <w:rsid w:val="006D0C94"/>
    <w:rsid w:val="006D0D3C"/>
    <w:rsid w:val="006D6188"/>
    <w:rsid w:val="006D75FE"/>
    <w:rsid w:val="006E2A50"/>
    <w:rsid w:val="006E3B9B"/>
    <w:rsid w:val="006E4CC5"/>
    <w:rsid w:val="006F03DA"/>
    <w:rsid w:val="006F28E8"/>
    <w:rsid w:val="006F36BE"/>
    <w:rsid w:val="006F5F71"/>
    <w:rsid w:val="006F61BB"/>
    <w:rsid w:val="006F6317"/>
    <w:rsid w:val="006F7115"/>
    <w:rsid w:val="007068CF"/>
    <w:rsid w:val="00706987"/>
    <w:rsid w:val="00717587"/>
    <w:rsid w:val="00726C18"/>
    <w:rsid w:val="00727516"/>
    <w:rsid w:val="00730DA0"/>
    <w:rsid w:val="00733667"/>
    <w:rsid w:val="00735AE0"/>
    <w:rsid w:val="00744263"/>
    <w:rsid w:val="00746782"/>
    <w:rsid w:val="00752F08"/>
    <w:rsid w:val="007531F2"/>
    <w:rsid w:val="00753437"/>
    <w:rsid w:val="007535A6"/>
    <w:rsid w:val="00760739"/>
    <w:rsid w:val="0076357B"/>
    <w:rsid w:val="00770FCC"/>
    <w:rsid w:val="007728C4"/>
    <w:rsid w:val="00772B17"/>
    <w:rsid w:val="0078233C"/>
    <w:rsid w:val="007901F4"/>
    <w:rsid w:val="00790A0F"/>
    <w:rsid w:val="00795605"/>
    <w:rsid w:val="007A17CA"/>
    <w:rsid w:val="007A4364"/>
    <w:rsid w:val="007B0868"/>
    <w:rsid w:val="007B3688"/>
    <w:rsid w:val="007B47B6"/>
    <w:rsid w:val="007C023C"/>
    <w:rsid w:val="007C44FD"/>
    <w:rsid w:val="007D033C"/>
    <w:rsid w:val="007D5C03"/>
    <w:rsid w:val="007D6B69"/>
    <w:rsid w:val="007E03C6"/>
    <w:rsid w:val="007E5F8E"/>
    <w:rsid w:val="007E7283"/>
    <w:rsid w:val="007E7619"/>
    <w:rsid w:val="007F3F9C"/>
    <w:rsid w:val="00800450"/>
    <w:rsid w:val="00802B3F"/>
    <w:rsid w:val="00803D91"/>
    <w:rsid w:val="00811D2A"/>
    <w:rsid w:val="0081244B"/>
    <w:rsid w:val="0082221F"/>
    <w:rsid w:val="00822BAF"/>
    <w:rsid w:val="00825329"/>
    <w:rsid w:val="00825442"/>
    <w:rsid w:val="00826766"/>
    <w:rsid w:val="00831722"/>
    <w:rsid w:val="00833163"/>
    <w:rsid w:val="00835937"/>
    <w:rsid w:val="00836049"/>
    <w:rsid w:val="00837F95"/>
    <w:rsid w:val="00840823"/>
    <w:rsid w:val="00844FB8"/>
    <w:rsid w:val="00850F23"/>
    <w:rsid w:val="008552E8"/>
    <w:rsid w:val="00865409"/>
    <w:rsid w:val="008666BA"/>
    <w:rsid w:val="00866EC5"/>
    <w:rsid w:val="00867BB1"/>
    <w:rsid w:val="00871F4D"/>
    <w:rsid w:val="00877419"/>
    <w:rsid w:val="00880C5F"/>
    <w:rsid w:val="00884E8B"/>
    <w:rsid w:val="00891C52"/>
    <w:rsid w:val="00891D92"/>
    <w:rsid w:val="00893D3A"/>
    <w:rsid w:val="00897626"/>
    <w:rsid w:val="008A00AA"/>
    <w:rsid w:val="008A1BA5"/>
    <w:rsid w:val="008A386F"/>
    <w:rsid w:val="008A7E02"/>
    <w:rsid w:val="008B2B00"/>
    <w:rsid w:val="008C1072"/>
    <w:rsid w:val="008C3880"/>
    <w:rsid w:val="008C5997"/>
    <w:rsid w:val="008C7087"/>
    <w:rsid w:val="008C7725"/>
    <w:rsid w:val="008D0B95"/>
    <w:rsid w:val="008D1BFA"/>
    <w:rsid w:val="008D24D6"/>
    <w:rsid w:val="008D68BF"/>
    <w:rsid w:val="008E3B67"/>
    <w:rsid w:val="008E58E1"/>
    <w:rsid w:val="008E6D9D"/>
    <w:rsid w:val="008F13AF"/>
    <w:rsid w:val="008F23B9"/>
    <w:rsid w:val="008F3FC5"/>
    <w:rsid w:val="008F54EA"/>
    <w:rsid w:val="0090046B"/>
    <w:rsid w:val="00901432"/>
    <w:rsid w:val="0090386A"/>
    <w:rsid w:val="00904777"/>
    <w:rsid w:val="00905E29"/>
    <w:rsid w:val="00907883"/>
    <w:rsid w:val="00910FD8"/>
    <w:rsid w:val="00914005"/>
    <w:rsid w:val="00914FCD"/>
    <w:rsid w:val="00915D1C"/>
    <w:rsid w:val="0091618E"/>
    <w:rsid w:val="00921A29"/>
    <w:rsid w:val="009264DC"/>
    <w:rsid w:val="00931FFF"/>
    <w:rsid w:val="009325B1"/>
    <w:rsid w:val="00932ED9"/>
    <w:rsid w:val="00934A30"/>
    <w:rsid w:val="00940018"/>
    <w:rsid w:val="009436D3"/>
    <w:rsid w:val="00951527"/>
    <w:rsid w:val="00955E72"/>
    <w:rsid w:val="0096167E"/>
    <w:rsid w:val="00964AEA"/>
    <w:rsid w:val="00964FD4"/>
    <w:rsid w:val="00966076"/>
    <w:rsid w:val="00967289"/>
    <w:rsid w:val="00967F5B"/>
    <w:rsid w:val="00974E85"/>
    <w:rsid w:val="009753D0"/>
    <w:rsid w:val="00976C49"/>
    <w:rsid w:val="00980D26"/>
    <w:rsid w:val="00980E15"/>
    <w:rsid w:val="0098470D"/>
    <w:rsid w:val="009854F5"/>
    <w:rsid w:val="0099612F"/>
    <w:rsid w:val="009A12F6"/>
    <w:rsid w:val="009A3F48"/>
    <w:rsid w:val="009A7953"/>
    <w:rsid w:val="009B4BDB"/>
    <w:rsid w:val="009B78B5"/>
    <w:rsid w:val="009C347D"/>
    <w:rsid w:val="009C3C15"/>
    <w:rsid w:val="009C3C3E"/>
    <w:rsid w:val="009D0787"/>
    <w:rsid w:val="009E4D46"/>
    <w:rsid w:val="009E61B3"/>
    <w:rsid w:val="009E776A"/>
    <w:rsid w:val="009E776F"/>
    <w:rsid w:val="009E7E59"/>
    <w:rsid w:val="009E7F63"/>
    <w:rsid w:val="009F7F1B"/>
    <w:rsid w:val="00A07424"/>
    <w:rsid w:val="00A158FE"/>
    <w:rsid w:val="00A160F4"/>
    <w:rsid w:val="00A163C9"/>
    <w:rsid w:val="00A167F5"/>
    <w:rsid w:val="00A17127"/>
    <w:rsid w:val="00A2044A"/>
    <w:rsid w:val="00A22946"/>
    <w:rsid w:val="00A30950"/>
    <w:rsid w:val="00A32895"/>
    <w:rsid w:val="00A34185"/>
    <w:rsid w:val="00A37C5F"/>
    <w:rsid w:val="00A405D6"/>
    <w:rsid w:val="00A421FC"/>
    <w:rsid w:val="00A44F4A"/>
    <w:rsid w:val="00A52BBC"/>
    <w:rsid w:val="00A534E0"/>
    <w:rsid w:val="00A536AD"/>
    <w:rsid w:val="00A5445F"/>
    <w:rsid w:val="00A57364"/>
    <w:rsid w:val="00A60B2B"/>
    <w:rsid w:val="00A63516"/>
    <w:rsid w:val="00A643C0"/>
    <w:rsid w:val="00A701C4"/>
    <w:rsid w:val="00A73C67"/>
    <w:rsid w:val="00A74CF9"/>
    <w:rsid w:val="00A825F1"/>
    <w:rsid w:val="00A83BC0"/>
    <w:rsid w:val="00A87752"/>
    <w:rsid w:val="00A9399A"/>
    <w:rsid w:val="00A955A1"/>
    <w:rsid w:val="00AA033F"/>
    <w:rsid w:val="00AA317C"/>
    <w:rsid w:val="00AA429D"/>
    <w:rsid w:val="00AA4A78"/>
    <w:rsid w:val="00AA655D"/>
    <w:rsid w:val="00AB41D8"/>
    <w:rsid w:val="00AB6AC1"/>
    <w:rsid w:val="00AC131F"/>
    <w:rsid w:val="00AC66F3"/>
    <w:rsid w:val="00AC75A9"/>
    <w:rsid w:val="00AC7814"/>
    <w:rsid w:val="00AD4708"/>
    <w:rsid w:val="00AD4F58"/>
    <w:rsid w:val="00AE187F"/>
    <w:rsid w:val="00AE6E9E"/>
    <w:rsid w:val="00AE7802"/>
    <w:rsid w:val="00AF4DFF"/>
    <w:rsid w:val="00B01024"/>
    <w:rsid w:val="00B03801"/>
    <w:rsid w:val="00B0683D"/>
    <w:rsid w:val="00B07C04"/>
    <w:rsid w:val="00B113C5"/>
    <w:rsid w:val="00B1537E"/>
    <w:rsid w:val="00B174F5"/>
    <w:rsid w:val="00B223D8"/>
    <w:rsid w:val="00B232DE"/>
    <w:rsid w:val="00B26CCA"/>
    <w:rsid w:val="00B30B30"/>
    <w:rsid w:val="00B36E58"/>
    <w:rsid w:val="00B36E9C"/>
    <w:rsid w:val="00B37B4B"/>
    <w:rsid w:val="00B41275"/>
    <w:rsid w:val="00B42A49"/>
    <w:rsid w:val="00B459CA"/>
    <w:rsid w:val="00B46E11"/>
    <w:rsid w:val="00B47A79"/>
    <w:rsid w:val="00B57445"/>
    <w:rsid w:val="00B60C56"/>
    <w:rsid w:val="00B63D4D"/>
    <w:rsid w:val="00B645E2"/>
    <w:rsid w:val="00B709A4"/>
    <w:rsid w:val="00B74C0D"/>
    <w:rsid w:val="00B75417"/>
    <w:rsid w:val="00B754A1"/>
    <w:rsid w:val="00B7674C"/>
    <w:rsid w:val="00B82DB3"/>
    <w:rsid w:val="00B82F8F"/>
    <w:rsid w:val="00B873BB"/>
    <w:rsid w:val="00B876F9"/>
    <w:rsid w:val="00B90133"/>
    <w:rsid w:val="00B9182B"/>
    <w:rsid w:val="00B91F5E"/>
    <w:rsid w:val="00B9293F"/>
    <w:rsid w:val="00B96118"/>
    <w:rsid w:val="00B9739E"/>
    <w:rsid w:val="00BA415C"/>
    <w:rsid w:val="00BA4E15"/>
    <w:rsid w:val="00BA6BD7"/>
    <w:rsid w:val="00BB31A0"/>
    <w:rsid w:val="00BB34FC"/>
    <w:rsid w:val="00BC591B"/>
    <w:rsid w:val="00BC6583"/>
    <w:rsid w:val="00BD2605"/>
    <w:rsid w:val="00BD3AB5"/>
    <w:rsid w:val="00BE16CA"/>
    <w:rsid w:val="00BE20AD"/>
    <w:rsid w:val="00BE3531"/>
    <w:rsid w:val="00BE50FC"/>
    <w:rsid w:val="00BE52CC"/>
    <w:rsid w:val="00BE6491"/>
    <w:rsid w:val="00BE6984"/>
    <w:rsid w:val="00BE7DBF"/>
    <w:rsid w:val="00BF02F7"/>
    <w:rsid w:val="00BF45AA"/>
    <w:rsid w:val="00C01B0C"/>
    <w:rsid w:val="00C053C3"/>
    <w:rsid w:val="00C05C70"/>
    <w:rsid w:val="00C05F27"/>
    <w:rsid w:val="00C118AB"/>
    <w:rsid w:val="00C154FD"/>
    <w:rsid w:val="00C2117A"/>
    <w:rsid w:val="00C21676"/>
    <w:rsid w:val="00C23E75"/>
    <w:rsid w:val="00C27FA4"/>
    <w:rsid w:val="00C326C2"/>
    <w:rsid w:val="00C34734"/>
    <w:rsid w:val="00C36900"/>
    <w:rsid w:val="00C36E54"/>
    <w:rsid w:val="00C43553"/>
    <w:rsid w:val="00C443BC"/>
    <w:rsid w:val="00C4689E"/>
    <w:rsid w:val="00C51385"/>
    <w:rsid w:val="00C5186A"/>
    <w:rsid w:val="00C520F0"/>
    <w:rsid w:val="00C550F8"/>
    <w:rsid w:val="00C553F0"/>
    <w:rsid w:val="00C55B24"/>
    <w:rsid w:val="00C5710E"/>
    <w:rsid w:val="00C575AC"/>
    <w:rsid w:val="00C617C3"/>
    <w:rsid w:val="00C63216"/>
    <w:rsid w:val="00C668C8"/>
    <w:rsid w:val="00C76268"/>
    <w:rsid w:val="00C8173C"/>
    <w:rsid w:val="00C8232A"/>
    <w:rsid w:val="00C86578"/>
    <w:rsid w:val="00C9051B"/>
    <w:rsid w:val="00C90BFC"/>
    <w:rsid w:val="00C925AD"/>
    <w:rsid w:val="00CA421F"/>
    <w:rsid w:val="00CB0E6A"/>
    <w:rsid w:val="00CB2356"/>
    <w:rsid w:val="00CB3312"/>
    <w:rsid w:val="00CB7143"/>
    <w:rsid w:val="00CD3D29"/>
    <w:rsid w:val="00CD405A"/>
    <w:rsid w:val="00CE3433"/>
    <w:rsid w:val="00CE4024"/>
    <w:rsid w:val="00CF095B"/>
    <w:rsid w:val="00CF606F"/>
    <w:rsid w:val="00CF7745"/>
    <w:rsid w:val="00D00C5E"/>
    <w:rsid w:val="00D0209A"/>
    <w:rsid w:val="00D03EBF"/>
    <w:rsid w:val="00D06589"/>
    <w:rsid w:val="00D078D7"/>
    <w:rsid w:val="00D10FD5"/>
    <w:rsid w:val="00D11227"/>
    <w:rsid w:val="00D14AA8"/>
    <w:rsid w:val="00D15734"/>
    <w:rsid w:val="00D21097"/>
    <w:rsid w:val="00D2367A"/>
    <w:rsid w:val="00D24EE2"/>
    <w:rsid w:val="00D31D45"/>
    <w:rsid w:val="00D330FC"/>
    <w:rsid w:val="00D34943"/>
    <w:rsid w:val="00D3527D"/>
    <w:rsid w:val="00D373B5"/>
    <w:rsid w:val="00D37969"/>
    <w:rsid w:val="00D4500A"/>
    <w:rsid w:val="00D45576"/>
    <w:rsid w:val="00D51991"/>
    <w:rsid w:val="00D51E0E"/>
    <w:rsid w:val="00D55BFA"/>
    <w:rsid w:val="00D65DAF"/>
    <w:rsid w:val="00D7233C"/>
    <w:rsid w:val="00D73F0B"/>
    <w:rsid w:val="00D8585D"/>
    <w:rsid w:val="00D87BBD"/>
    <w:rsid w:val="00D93223"/>
    <w:rsid w:val="00D9360F"/>
    <w:rsid w:val="00D93939"/>
    <w:rsid w:val="00DA201C"/>
    <w:rsid w:val="00DA7989"/>
    <w:rsid w:val="00DB7B67"/>
    <w:rsid w:val="00DC0032"/>
    <w:rsid w:val="00DC0149"/>
    <w:rsid w:val="00DC5582"/>
    <w:rsid w:val="00DD0B26"/>
    <w:rsid w:val="00DD4255"/>
    <w:rsid w:val="00DD51F0"/>
    <w:rsid w:val="00DE31E7"/>
    <w:rsid w:val="00DE35C1"/>
    <w:rsid w:val="00DE41D5"/>
    <w:rsid w:val="00DE4D03"/>
    <w:rsid w:val="00DE7182"/>
    <w:rsid w:val="00DF4910"/>
    <w:rsid w:val="00E00779"/>
    <w:rsid w:val="00E02A99"/>
    <w:rsid w:val="00E03423"/>
    <w:rsid w:val="00E057D8"/>
    <w:rsid w:val="00E06BA7"/>
    <w:rsid w:val="00E17F27"/>
    <w:rsid w:val="00E21792"/>
    <w:rsid w:val="00E22642"/>
    <w:rsid w:val="00E22BA9"/>
    <w:rsid w:val="00E25208"/>
    <w:rsid w:val="00E27684"/>
    <w:rsid w:val="00E313AB"/>
    <w:rsid w:val="00E4298B"/>
    <w:rsid w:val="00E514DC"/>
    <w:rsid w:val="00E532B8"/>
    <w:rsid w:val="00E5395D"/>
    <w:rsid w:val="00E5533D"/>
    <w:rsid w:val="00E57E2E"/>
    <w:rsid w:val="00E61199"/>
    <w:rsid w:val="00E63845"/>
    <w:rsid w:val="00E63B41"/>
    <w:rsid w:val="00E667C8"/>
    <w:rsid w:val="00E70D7E"/>
    <w:rsid w:val="00E715E8"/>
    <w:rsid w:val="00E73C47"/>
    <w:rsid w:val="00E75F79"/>
    <w:rsid w:val="00E775A1"/>
    <w:rsid w:val="00E8197D"/>
    <w:rsid w:val="00E81E8A"/>
    <w:rsid w:val="00E84A08"/>
    <w:rsid w:val="00E903EC"/>
    <w:rsid w:val="00E95637"/>
    <w:rsid w:val="00E97AB4"/>
    <w:rsid w:val="00EA29F7"/>
    <w:rsid w:val="00EA30FF"/>
    <w:rsid w:val="00EA5285"/>
    <w:rsid w:val="00EB0319"/>
    <w:rsid w:val="00EC008C"/>
    <w:rsid w:val="00EC1896"/>
    <w:rsid w:val="00EC4DB9"/>
    <w:rsid w:val="00EC5936"/>
    <w:rsid w:val="00EE2E6F"/>
    <w:rsid w:val="00EE3797"/>
    <w:rsid w:val="00EE4564"/>
    <w:rsid w:val="00EF259D"/>
    <w:rsid w:val="00F13577"/>
    <w:rsid w:val="00F166FD"/>
    <w:rsid w:val="00F16D79"/>
    <w:rsid w:val="00F17F14"/>
    <w:rsid w:val="00F26582"/>
    <w:rsid w:val="00F26AA1"/>
    <w:rsid w:val="00F33BC2"/>
    <w:rsid w:val="00F403CF"/>
    <w:rsid w:val="00F41484"/>
    <w:rsid w:val="00F41759"/>
    <w:rsid w:val="00F44BE3"/>
    <w:rsid w:val="00F54A46"/>
    <w:rsid w:val="00F57A57"/>
    <w:rsid w:val="00F57B42"/>
    <w:rsid w:val="00F67E82"/>
    <w:rsid w:val="00F691AD"/>
    <w:rsid w:val="00F726F8"/>
    <w:rsid w:val="00F733A6"/>
    <w:rsid w:val="00F7734F"/>
    <w:rsid w:val="00F77E9D"/>
    <w:rsid w:val="00F828A0"/>
    <w:rsid w:val="00F82CBD"/>
    <w:rsid w:val="00F832ED"/>
    <w:rsid w:val="00F85CF4"/>
    <w:rsid w:val="00F92C7A"/>
    <w:rsid w:val="00FA7EC3"/>
    <w:rsid w:val="00FB00E0"/>
    <w:rsid w:val="00FB1AAF"/>
    <w:rsid w:val="00FB4F27"/>
    <w:rsid w:val="00FB5F2C"/>
    <w:rsid w:val="00FB7296"/>
    <w:rsid w:val="00FC06E1"/>
    <w:rsid w:val="00FC0FF0"/>
    <w:rsid w:val="00FC33DB"/>
    <w:rsid w:val="00FC4E8E"/>
    <w:rsid w:val="00FC5D9F"/>
    <w:rsid w:val="00FD1EBD"/>
    <w:rsid w:val="00FD3DD0"/>
    <w:rsid w:val="00FE1D6E"/>
    <w:rsid w:val="00FE2D79"/>
    <w:rsid w:val="00FE64C3"/>
    <w:rsid w:val="00FE6ABF"/>
    <w:rsid w:val="00FF252D"/>
    <w:rsid w:val="00FF39C8"/>
    <w:rsid w:val="00FF5905"/>
    <w:rsid w:val="00FF5FEA"/>
    <w:rsid w:val="05529637"/>
    <w:rsid w:val="089AD818"/>
    <w:rsid w:val="0962EA3F"/>
    <w:rsid w:val="1E89CD5E"/>
    <w:rsid w:val="2238D294"/>
    <w:rsid w:val="283A4660"/>
    <w:rsid w:val="32101DA0"/>
    <w:rsid w:val="364333E1"/>
    <w:rsid w:val="418F9D65"/>
    <w:rsid w:val="44A3C775"/>
    <w:rsid w:val="4B0BB3E6"/>
    <w:rsid w:val="4BBFFB22"/>
    <w:rsid w:val="72D6111C"/>
    <w:rsid w:val="7B650882"/>
    <w:rsid w:val="7FB236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F367CA1"/>
  <w15:chartTrackingRefBased/>
  <w15:docId w15:val="{EFD041B3-94D8-4735-972A-E199164F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70A"/>
    <w:rPr>
      <w:sz w:val="24"/>
      <w:szCs w:val="24"/>
    </w:rPr>
  </w:style>
  <w:style w:type="paragraph" w:styleId="Heading1">
    <w:name w:val="heading 1"/>
    <w:basedOn w:val="Normal"/>
    <w:next w:val="Normal"/>
    <w:link w:val="Heading1Char"/>
    <w:qFormat/>
    <w:rsid w:val="00E06BA7"/>
    <w:pPr>
      <w:keepNext/>
      <w:keepLines/>
      <w:numPr>
        <w:numId w:val="3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06BA7"/>
    <w:pPr>
      <w:keepNext/>
      <w:keepLines/>
      <w:numPr>
        <w:ilvl w:val="1"/>
        <w:numId w:val="3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06BA7"/>
    <w:pPr>
      <w:keepNext/>
      <w:keepLines/>
      <w:numPr>
        <w:ilvl w:val="2"/>
        <w:numId w:val="3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E06BA7"/>
    <w:pPr>
      <w:keepNext/>
      <w:keepLines/>
      <w:numPr>
        <w:ilvl w:val="3"/>
        <w:numId w:val="3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E06BA7"/>
    <w:pPr>
      <w:keepNext/>
      <w:keepLines/>
      <w:numPr>
        <w:ilvl w:val="4"/>
        <w:numId w:val="3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E06BA7"/>
    <w:pPr>
      <w:keepNext/>
      <w:keepLines/>
      <w:numPr>
        <w:ilvl w:val="5"/>
        <w:numId w:val="3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E06BA7"/>
    <w:pPr>
      <w:keepNext/>
      <w:keepLines/>
      <w:numPr>
        <w:ilvl w:val="6"/>
        <w:numId w:val="3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E06BA7"/>
    <w:pPr>
      <w:keepNext/>
      <w:keepLines/>
      <w:numPr>
        <w:ilvl w:val="7"/>
        <w:numId w:val="3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06BA7"/>
    <w:pPr>
      <w:keepNext/>
      <w:keepLines/>
      <w:numPr>
        <w:ilvl w:val="8"/>
        <w:numId w:val="3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470A"/>
    <w:pPr>
      <w:tabs>
        <w:tab w:val="center" w:pos="4153"/>
        <w:tab w:val="right" w:pos="8306"/>
      </w:tabs>
    </w:pPr>
  </w:style>
  <w:style w:type="table" w:styleId="TableGrid">
    <w:name w:val="Table Grid"/>
    <w:basedOn w:val="TableNormal"/>
    <w:rsid w:val="002247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470A"/>
  </w:style>
  <w:style w:type="paragraph" w:styleId="Header">
    <w:name w:val="header"/>
    <w:basedOn w:val="Normal"/>
    <w:rsid w:val="0022470A"/>
    <w:pPr>
      <w:tabs>
        <w:tab w:val="center" w:pos="4320"/>
        <w:tab w:val="right" w:pos="8640"/>
      </w:tabs>
    </w:pPr>
  </w:style>
  <w:style w:type="character" w:styleId="Hyperlink">
    <w:name w:val="Hyperlink"/>
    <w:uiPriority w:val="99"/>
    <w:rsid w:val="00AA429D"/>
    <w:rPr>
      <w:color w:val="0000FF"/>
      <w:u w:val="single"/>
    </w:rPr>
  </w:style>
  <w:style w:type="paragraph" w:styleId="BalloonText">
    <w:name w:val="Balloon Text"/>
    <w:basedOn w:val="Normal"/>
    <w:semiHidden/>
    <w:rsid w:val="00AE6E9E"/>
    <w:rPr>
      <w:rFonts w:ascii="Tahoma" w:hAnsi="Tahoma" w:cs="Tahoma"/>
      <w:sz w:val="16"/>
      <w:szCs w:val="16"/>
    </w:rPr>
  </w:style>
  <w:style w:type="paragraph" w:styleId="ListParagraph">
    <w:name w:val="List Paragraph"/>
    <w:basedOn w:val="Normal"/>
    <w:uiPriority w:val="34"/>
    <w:qFormat/>
    <w:rsid w:val="00F41759"/>
    <w:pPr>
      <w:spacing w:after="200" w:line="276" w:lineRule="auto"/>
      <w:ind w:left="720"/>
      <w:contextualSpacing/>
    </w:pPr>
    <w:rPr>
      <w:rFonts w:ascii="Calibri" w:hAnsi="Calibri"/>
      <w:sz w:val="22"/>
      <w:szCs w:val="22"/>
    </w:rPr>
  </w:style>
  <w:style w:type="character" w:styleId="CommentReference">
    <w:name w:val="annotation reference"/>
    <w:rsid w:val="00BC6583"/>
    <w:rPr>
      <w:sz w:val="16"/>
      <w:szCs w:val="16"/>
    </w:rPr>
  </w:style>
  <w:style w:type="paragraph" w:styleId="CommentText">
    <w:name w:val="annotation text"/>
    <w:basedOn w:val="Normal"/>
    <w:link w:val="CommentTextChar"/>
    <w:rsid w:val="00BC6583"/>
    <w:rPr>
      <w:sz w:val="20"/>
      <w:szCs w:val="20"/>
    </w:rPr>
  </w:style>
  <w:style w:type="paragraph" w:styleId="CommentSubject">
    <w:name w:val="annotation subject"/>
    <w:basedOn w:val="CommentText"/>
    <w:next w:val="CommentText"/>
    <w:semiHidden/>
    <w:rsid w:val="00BC6583"/>
    <w:rPr>
      <w:b/>
      <w:bCs/>
    </w:rPr>
  </w:style>
  <w:style w:type="character" w:styleId="FollowedHyperlink">
    <w:name w:val="FollowedHyperlink"/>
    <w:rsid w:val="00BC6583"/>
    <w:rPr>
      <w:color w:val="800080"/>
      <w:u w:val="single"/>
    </w:rPr>
  </w:style>
  <w:style w:type="character" w:customStyle="1" w:styleId="CommentTextChar">
    <w:name w:val="Comment Text Char"/>
    <w:link w:val="CommentText"/>
    <w:locked/>
    <w:rsid w:val="006710FE"/>
  </w:style>
  <w:style w:type="character" w:customStyle="1" w:styleId="UnresolvedMention1">
    <w:name w:val="Unresolved Mention1"/>
    <w:uiPriority w:val="99"/>
    <w:semiHidden/>
    <w:unhideWhenUsed/>
    <w:rsid w:val="00C553F0"/>
    <w:rPr>
      <w:color w:val="605E5C"/>
      <w:shd w:val="clear" w:color="auto" w:fill="E1DFDD"/>
    </w:rPr>
  </w:style>
  <w:style w:type="paragraph" w:styleId="BodyTextIndent">
    <w:name w:val="Body Text Indent"/>
    <w:basedOn w:val="Normal"/>
    <w:link w:val="BodyTextIndentChar"/>
    <w:unhideWhenUsed/>
    <w:rsid w:val="00FE64C3"/>
    <w:pPr>
      <w:ind w:left="360"/>
    </w:pPr>
    <w:rPr>
      <w:rFonts w:ascii="Arial" w:hAnsi="Arial"/>
      <w:sz w:val="22"/>
      <w:szCs w:val="20"/>
    </w:rPr>
  </w:style>
  <w:style w:type="character" w:customStyle="1" w:styleId="BodyTextIndentChar">
    <w:name w:val="Body Text Indent Char"/>
    <w:link w:val="BodyTextIndent"/>
    <w:rsid w:val="00FE64C3"/>
    <w:rPr>
      <w:rFonts w:ascii="Arial" w:hAnsi="Arial"/>
      <w:sz w:val="22"/>
    </w:rPr>
  </w:style>
  <w:style w:type="character" w:customStyle="1" w:styleId="NoSpacingChar">
    <w:name w:val="No Spacing Char"/>
    <w:link w:val="NoSpacing"/>
    <w:uiPriority w:val="1"/>
    <w:locked/>
    <w:rsid w:val="00FE64C3"/>
    <w:rPr>
      <w:sz w:val="24"/>
      <w:szCs w:val="24"/>
    </w:rPr>
  </w:style>
  <w:style w:type="paragraph" w:styleId="NoSpacing">
    <w:name w:val="No Spacing"/>
    <w:link w:val="NoSpacingChar"/>
    <w:uiPriority w:val="1"/>
    <w:qFormat/>
    <w:rsid w:val="00FE64C3"/>
    <w:rPr>
      <w:sz w:val="24"/>
      <w:szCs w:val="24"/>
    </w:rPr>
  </w:style>
  <w:style w:type="character" w:customStyle="1" w:styleId="FooterChar">
    <w:name w:val="Footer Char"/>
    <w:basedOn w:val="DefaultParagraphFont"/>
    <w:link w:val="Footer"/>
    <w:uiPriority w:val="99"/>
    <w:rsid w:val="003B70C7"/>
    <w:rPr>
      <w:sz w:val="24"/>
      <w:szCs w:val="24"/>
    </w:rPr>
  </w:style>
  <w:style w:type="paragraph" w:customStyle="1" w:styleId="yiv4592977006msonormal">
    <w:name w:val="yiv4592977006msonormal"/>
    <w:basedOn w:val="Normal"/>
    <w:rsid w:val="00547258"/>
    <w:pPr>
      <w:spacing w:before="100" w:beforeAutospacing="1" w:after="100" w:afterAutospacing="1"/>
    </w:pPr>
    <w:rPr>
      <w:rFonts w:ascii="Calibri" w:eastAsiaTheme="minorHAnsi" w:hAnsi="Calibri" w:cs="Calibri"/>
      <w:sz w:val="22"/>
      <w:szCs w:val="22"/>
    </w:rPr>
  </w:style>
  <w:style w:type="character" w:customStyle="1" w:styleId="Heading1Char">
    <w:name w:val="Heading 1 Char"/>
    <w:basedOn w:val="DefaultParagraphFont"/>
    <w:link w:val="Heading1"/>
    <w:rsid w:val="00E06B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E06BA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E06BA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E06BA7"/>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rsid w:val="00E06BA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rsid w:val="00E06BA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E06BA7"/>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E06B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06BA7"/>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al"/>
    <w:rsid w:val="008004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928">
      <w:bodyDiv w:val="1"/>
      <w:marLeft w:val="0"/>
      <w:marRight w:val="0"/>
      <w:marTop w:val="0"/>
      <w:marBottom w:val="0"/>
      <w:divBdr>
        <w:top w:val="none" w:sz="0" w:space="0" w:color="auto"/>
        <w:left w:val="none" w:sz="0" w:space="0" w:color="auto"/>
        <w:bottom w:val="none" w:sz="0" w:space="0" w:color="auto"/>
        <w:right w:val="none" w:sz="0" w:space="0" w:color="auto"/>
      </w:divBdr>
    </w:div>
    <w:div w:id="8484375">
      <w:bodyDiv w:val="1"/>
      <w:marLeft w:val="0"/>
      <w:marRight w:val="0"/>
      <w:marTop w:val="0"/>
      <w:marBottom w:val="0"/>
      <w:divBdr>
        <w:top w:val="none" w:sz="0" w:space="0" w:color="auto"/>
        <w:left w:val="none" w:sz="0" w:space="0" w:color="auto"/>
        <w:bottom w:val="none" w:sz="0" w:space="0" w:color="auto"/>
        <w:right w:val="none" w:sz="0" w:space="0" w:color="auto"/>
      </w:divBdr>
    </w:div>
    <w:div w:id="88626257">
      <w:bodyDiv w:val="1"/>
      <w:marLeft w:val="0"/>
      <w:marRight w:val="0"/>
      <w:marTop w:val="0"/>
      <w:marBottom w:val="0"/>
      <w:divBdr>
        <w:top w:val="none" w:sz="0" w:space="0" w:color="auto"/>
        <w:left w:val="none" w:sz="0" w:space="0" w:color="auto"/>
        <w:bottom w:val="none" w:sz="0" w:space="0" w:color="auto"/>
        <w:right w:val="none" w:sz="0" w:space="0" w:color="auto"/>
      </w:divBdr>
    </w:div>
    <w:div w:id="105807190">
      <w:bodyDiv w:val="1"/>
      <w:marLeft w:val="0"/>
      <w:marRight w:val="0"/>
      <w:marTop w:val="0"/>
      <w:marBottom w:val="0"/>
      <w:divBdr>
        <w:top w:val="none" w:sz="0" w:space="0" w:color="auto"/>
        <w:left w:val="none" w:sz="0" w:space="0" w:color="auto"/>
        <w:bottom w:val="none" w:sz="0" w:space="0" w:color="auto"/>
        <w:right w:val="none" w:sz="0" w:space="0" w:color="auto"/>
      </w:divBdr>
    </w:div>
    <w:div w:id="152991342">
      <w:bodyDiv w:val="1"/>
      <w:marLeft w:val="0"/>
      <w:marRight w:val="0"/>
      <w:marTop w:val="0"/>
      <w:marBottom w:val="0"/>
      <w:divBdr>
        <w:top w:val="none" w:sz="0" w:space="0" w:color="auto"/>
        <w:left w:val="none" w:sz="0" w:space="0" w:color="auto"/>
        <w:bottom w:val="none" w:sz="0" w:space="0" w:color="auto"/>
        <w:right w:val="none" w:sz="0" w:space="0" w:color="auto"/>
      </w:divBdr>
    </w:div>
    <w:div w:id="169759139">
      <w:bodyDiv w:val="1"/>
      <w:marLeft w:val="0"/>
      <w:marRight w:val="0"/>
      <w:marTop w:val="0"/>
      <w:marBottom w:val="0"/>
      <w:divBdr>
        <w:top w:val="none" w:sz="0" w:space="0" w:color="auto"/>
        <w:left w:val="none" w:sz="0" w:space="0" w:color="auto"/>
        <w:bottom w:val="none" w:sz="0" w:space="0" w:color="auto"/>
        <w:right w:val="none" w:sz="0" w:space="0" w:color="auto"/>
      </w:divBdr>
    </w:div>
    <w:div w:id="280571574">
      <w:bodyDiv w:val="1"/>
      <w:marLeft w:val="0"/>
      <w:marRight w:val="0"/>
      <w:marTop w:val="0"/>
      <w:marBottom w:val="0"/>
      <w:divBdr>
        <w:top w:val="none" w:sz="0" w:space="0" w:color="auto"/>
        <w:left w:val="none" w:sz="0" w:space="0" w:color="auto"/>
        <w:bottom w:val="none" w:sz="0" w:space="0" w:color="auto"/>
        <w:right w:val="none" w:sz="0" w:space="0" w:color="auto"/>
      </w:divBdr>
    </w:div>
    <w:div w:id="290945863">
      <w:bodyDiv w:val="1"/>
      <w:marLeft w:val="0"/>
      <w:marRight w:val="0"/>
      <w:marTop w:val="0"/>
      <w:marBottom w:val="0"/>
      <w:divBdr>
        <w:top w:val="none" w:sz="0" w:space="0" w:color="auto"/>
        <w:left w:val="none" w:sz="0" w:space="0" w:color="auto"/>
        <w:bottom w:val="none" w:sz="0" w:space="0" w:color="auto"/>
        <w:right w:val="none" w:sz="0" w:space="0" w:color="auto"/>
      </w:divBdr>
    </w:div>
    <w:div w:id="343023759">
      <w:bodyDiv w:val="1"/>
      <w:marLeft w:val="0"/>
      <w:marRight w:val="0"/>
      <w:marTop w:val="0"/>
      <w:marBottom w:val="0"/>
      <w:divBdr>
        <w:top w:val="none" w:sz="0" w:space="0" w:color="auto"/>
        <w:left w:val="none" w:sz="0" w:space="0" w:color="auto"/>
        <w:bottom w:val="none" w:sz="0" w:space="0" w:color="auto"/>
        <w:right w:val="none" w:sz="0" w:space="0" w:color="auto"/>
      </w:divBdr>
    </w:div>
    <w:div w:id="355547856">
      <w:bodyDiv w:val="1"/>
      <w:marLeft w:val="0"/>
      <w:marRight w:val="0"/>
      <w:marTop w:val="0"/>
      <w:marBottom w:val="0"/>
      <w:divBdr>
        <w:top w:val="none" w:sz="0" w:space="0" w:color="auto"/>
        <w:left w:val="none" w:sz="0" w:space="0" w:color="auto"/>
        <w:bottom w:val="none" w:sz="0" w:space="0" w:color="auto"/>
        <w:right w:val="none" w:sz="0" w:space="0" w:color="auto"/>
      </w:divBdr>
    </w:div>
    <w:div w:id="367491944">
      <w:bodyDiv w:val="1"/>
      <w:marLeft w:val="0"/>
      <w:marRight w:val="0"/>
      <w:marTop w:val="0"/>
      <w:marBottom w:val="0"/>
      <w:divBdr>
        <w:top w:val="none" w:sz="0" w:space="0" w:color="auto"/>
        <w:left w:val="none" w:sz="0" w:space="0" w:color="auto"/>
        <w:bottom w:val="none" w:sz="0" w:space="0" w:color="auto"/>
        <w:right w:val="none" w:sz="0" w:space="0" w:color="auto"/>
      </w:divBdr>
    </w:div>
    <w:div w:id="395857089">
      <w:bodyDiv w:val="1"/>
      <w:marLeft w:val="0"/>
      <w:marRight w:val="0"/>
      <w:marTop w:val="0"/>
      <w:marBottom w:val="0"/>
      <w:divBdr>
        <w:top w:val="none" w:sz="0" w:space="0" w:color="auto"/>
        <w:left w:val="none" w:sz="0" w:space="0" w:color="auto"/>
        <w:bottom w:val="none" w:sz="0" w:space="0" w:color="auto"/>
        <w:right w:val="none" w:sz="0" w:space="0" w:color="auto"/>
      </w:divBdr>
    </w:div>
    <w:div w:id="415129433">
      <w:bodyDiv w:val="1"/>
      <w:marLeft w:val="0"/>
      <w:marRight w:val="0"/>
      <w:marTop w:val="0"/>
      <w:marBottom w:val="0"/>
      <w:divBdr>
        <w:top w:val="none" w:sz="0" w:space="0" w:color="auto"/>
        <w:left w:val="none" w:sz="0" w:space="0" w:color="auto"/>
        <w:bottom w:val="none" w:sz="0" w:space="0" w:color="auto"/>
        <w:right w:val="none" w:sz="0" w:space="0" w:color="auto"/>
      </w:divBdr>
    </w:div>
    <w:div w:id="457649914">
      <w:bodyDiv w:val="1"/>
      <w:marLeft w:val="0"/>
      <w:marRight w:val="0"/>
      <w:marTop w:val="0"/>
      <w:marBottom w:val="0"/>
      <w:divBdr>
        <w:top w:val="none" w:sz="0" w:space="0" w:color="auto"/>
        <w:left w:val="none" w:sz="0" w:space="0" w:color="auto"/>
        <w:bottom w:val="none" w:sz="0" w:space="0" w:color="auto"/>
        <w:right w:val="none" w:sz="0" w:space="0" w:color="auto"/>
      </w:divBdr>
    </w:div>
    <w:div w:id="461967579">
      <w:bodyDiv w:val="1"/>
      <w:marLeft w:val="0"/>
      <w:marRight w:val="0"/>
      <w:marTop w:val="0"/>
      <w:marBottom w:val="0"/>
      <w:divBdr>
        <w:top w:val="none" w:sz="0" w:space="0" w:color="auto"/>
        <w:left w:val="none" w:sz="0" w:space="0" w:color="auto"/>
        <w:bottom w:val="none" w:sz="0" w:space="0" w:color="auto"/>
        <w:right w:val="none" w:sz="0" w:space="0" w:color="auto"/>
      </w:divBdr>
    </w:div>
    <w:div w:id="466044603">
      <w:bodyDiv w:val="1"/>
      <w:marLeft w:val="0"/>
      <w:marRight w:val="0"/>
      <w:marTop w:val="0"/>
      <w:marBottom w:val="0"/>
      <w:divBdr>
        <w:top w:val="none" w:sz="0" w:space="0" w:color="auto"/>
        <w:left w:val="none" w:sz="0" w:space="0" w:color="auto"/>
        <w:bottom w:val="none" w:sz="0" w:space="0" w:color="auto"/>
        <w:right w:val="none" w:sz="0" w:space="0" w:color="auto"/>
      </w:divBdr>
    </w:div>
    <w:div w:id="466051138">
      <w:bodyDiv w:val="1"/>
      <w:marLeft w:val="0"/>
      <w:marRight w:val="0"/>
      <w:marTop w:val="0"/>
      <w:marBottom w:val="0"/>
      <w:divBdr>
        <w:top w:val="none" w:sz="0" w:space="0" w:color="auto"/>
        <w:left w:val="none" w:sz="0" w:space="0" w:color="auto"/>
        <w:bottom w:val="none" w:sz="0" w:space="0" w:color="auto"/>
        <w:right w:val="none" w:sz="0" w:space="0" w:color="auto"/>
      </w:divBdr>
    </w:div>
    <w:div w:id="468669675">
      <w:bodyDiv w:val="1"/>
      <w:marLeft w:val="0"/>
      <w:marRight w:val="0"/>
      <w:marTop w:val="0"/>
      <w:marBottom w:val="0"/>
      <w:divBdr>
        <w:top w:val="none" w:sz="0" w:space="0" w:color="auto"/>
        <w:left w:val="none" w:sz="0" w:space="0" w:color="auto"/>
        <w:bottom w:val="none" w:sz="0" w:space="0" w:color="auto"/>
        <w:right w:val="none" w:sz="0" w:space="0" w:color="auto"/>
      </w:divBdr>
    </w:div>
    <w:div w:id="479882256">
      <w:bodyDiv w:val="1"/>
      <w:marLeft w:val="0"/>
      <w:marRight w:val="0"/>
      <w:marTop w:val="0"/>
      <w:marBottom w:val="0"/>
      <w:divBdr>
        <w:top w:val="none" w:sz="0" w:space="0" w:color="auto"/>
        <w:left w:val="none" w:sz="0" w:space="0" w:color="auto"/>
        <w:bottom w:val="none" w:sz="0" w:space="0" w:color="auto"/>
        <w:right w:val="none" w:sz="0" w:space="0" w:color="auto"/>
      </w:divBdr>
    </w:div>
    <w:div w:id="482359740">
      <w:bodyDiv w:val="1"/>
      <w:marLeft w:val="0"/>
      <w:marRight w:val="0"/>
      <w:marTop w:val="0"/>
      <w:marBottom w:val="0"/>
      <w:divBdr>
        <w:top w:val="none" w:sz="0" w:space="0" w:color="auto"/>
        <w:left w:val="none" w:sz="0" w:space="0" w:color="auto"/>
        <w:bottom w:val="none" w:sz="0" w:space="0" w:color="auto"/>
        <w:right w:val="none" w:sz="0" w:space="0" w:color="auto"/>
      </w:divBdr>
    </w:div>
    <w:div w:id="578447840">
      <w:bodyDiv w:val="1"/>
      <w:marLeft w:val="0"/>
      <w:marRight w:val="0"/>
      <w:marTop w:val="0"/>
      <w:marBottom w:val="0"/>
      <w:divBdr>
        <w:top w:val="none" w:sz="0" w:space="0" w:color="auto"/>
        <w:left w:val="none" w:sz="0" w:space="0" w:color="auto"/>
        <w:bottom w:val="none" w:sz="0" w:space="0" w:color="auto"/>
        <w:right w:val="none" w:sz="0" w:space="0" w:color="auto"/>
      </w:divBdr>
    </w:div>
    <w:div w:id="598222393">
      <w:bodyDiv w:val="1"/>
      <w:marLeft w:val="0"/>
      <w:marRight w:val="0"/>
      <w:marTop w:val="0"/>
      <w:marBottom w:val="0"/>
      <w:divBdr>
        <w:top w:val="none" w:sz="0" w:space="0" w:color="auto"/>
        <w:left w:val="none" w:sz="0" w:space="0" w:color="auto"/>
        <w:bottom w:val="none" w:sz="0" w:space="0" w:color="auto"/>
        <w:right w:val="none" w:sz="0" w:space="0" w:color="auto"/>
      </w:divBdr>
    </w:div>
    <w:div w:id="629673850">
      <w:bodyDiv w:val="1"/>
      <w:marLeft w:val="0"/>
      <w:marRight w:val="0"/>
      <w:marTop w:val="0"/>
      <w:marBottom w:val="0"/>
      <w:divBdr>
        <w:top w:val="none" w:sz="0" w:space="0" w:color="auto"/>
        <w:left w:val="none" w:sz="0" w:space="0" w:color="auto"/>
        <w:bottom w:val="none" w:sz="0" w:space="0" w:color="auto"/>
        <w:right w:val="none" w:sz="0" w:space="0" w:color="auto"/>
      </w:divBdr>
    </w:div>
    <w:div w:id="644362282">
      <w:bodyDiv w:val="1"/>
      <w:marLeft w:val="0"/>
      <w:marRight w:val="0"/>
      <w:marTop w:val="0"/>
      <w:marBottom w:val="0"/>
      <w:divBdr>
        <w:top w:val="none" w:sz="0" w:space="0" w:color="auto"/>
        <w:left w:val="none" w:sz="0" w:space="0" w:color="auto"/>
        <w:bottom w:val="none" w:sz="0" w:space="0" w:color="auto"/>
        <w:right w:val="none" w:sz="0" w:space="0" w:color="auto"/>
      </w:divBdr>
    </w:div>
    <w:div w:id="653030854">
      <w:bodyDiv w:val="1"/>
      <w:marLeft w:val="0"/>
      <w:marRight w:val="0"/>
      <w:marTop w:val="0"/>
      <w:marBottom w:val="0"/>
      <w:divBdr>
        <w:top w:val="none" w:sz="0" w:space="0" w:color="auto"/>
        <w:left w:val="none" w:sz="0" w:space="0" w:color="auto"/>
        <w:bottom w:val="none" w:sz="0" w:space="0" w:color="auto"/>
        <w:right w:val="none" w:sz="0" w:space="0" w:color="auto"/>
      </w:divBdr>
    </w:div>
    <w:div w:id="680813456">
      <w:bodyDiv w:val="1"/>
      <w:marLeft w:val="0"/>
      <w:marRight w:val="0"/>
      <w:marTop w:val="0"/>
      <w:marBottom w:val="0"/>
      <w:divBdr>
        <w:top w:val="none" w:sz="0" w:space="0" w:color="auto"/>
        <w:left w:val="none" w:sz="0" w:space="0" w:color="auto"/>
        <w:bottom w:val="none" w:sz="0" w:space="0" w:color="auto"/>
        <w:right w:val="none" w:sz="0" w:space="0" w:color="auto"/>
      </w:divBdr>
    </w:div>
    <w:div w:id="810639479">
      <w:bodyDiv w:val="1"/>
      <w:marLeft w:val="0"/>
      <w:marRight w:val="0"/>
      <w:marTop w:val="0"/>
      <w:marBottom w:val="0"/>
      <w:divBdr>
        <w:top w:val="none" w:sz="0" w:space="0" w:color="auto"/>
        <w:left w:val="none" w:sz="0" w:space="0" w:color="auto"/>
        <w:bottom w:val="none" w:sz="0" w:space="0" w:color="auto"/>
        <w:right w:val="none" w:sz="0" w:space="0" w:color="auto"/>
      </w:divBdr>
    </w:div>
    <w:div w:id="888540756">
      <w:bodyDiv w:val="1"/>
      <w:marLeft w:val="0"/>
      <w:marRight w:val="0"/>
      <w:marTop w:val="0"/>
      <w:marBottom w:val="0"/>
      <w:divBdr>
        <w:top w:val="none" w:sz="0" w:space="0" w:color="auto"/>
        <w:left w:val="none" w:sz="0" w:space="0" w:color="auto"/>
        <w:bottom w:val="none" w:sz="0" w:space="0" w:color="auto"/>
        <w:right w:val="none" w:sz="0" w:space="0" w:color="auto"/>
      </w:divBdr>
    </w:div>
    <w:div w:id="909389239">
      <w:bodyDiv w:val="1"/>
      <w:marLeft w:val="0"/>
      <w:marRight w:val="0"/>
      <w:marTop w:val="0"/>
      <w:marBottom w:val="0"/>
      <w:divBdr>
        <w:top w:val="none" w:sz="0" w:space="0" w:color="auto"/>
        <w:left w:val="none" w:sz="0" w:space="0" w:color="auto"/>
        <w:bottom w:val="none" w:sz="0" w:space="0" w:color="auto"/>
        <w:right w:val="none" w:sz="0" w:space="0" w:color="auto"/>
      </w:divBdr>
    </w:div>
    <w:div w:id="1019047524">
      <w:bodyDiv w:val="1"/>
      <w:marLeft w:val="0"/>
      <w:marRight w:val="0"/>
      <w:marTop w:val="0"/>
      <w:marBottom w:val="0"/>
      <w:divBdr>
        <w:top w:val="none" w:sz="0" w:space="0" w:color="auto"/>
        <w:left w:val="none" w:sz="0" w:space="0" w:color="auto"/>
        <w:bottom w:val="none" w:sz="0" w:space="0" w:color="auto"/>
        <w:right w:val="none" w:sz="0" w:space="0" w:color="auto"/>
      </w:divBdr>
    </w:div>
    <w:div w:id="1079908456">
      <w:bodyDiv w:val="1"/>
      <w:marLeft w:val="0"/>
      <w:marRight w:val="0"/>
      <w:marTop w:val="0"/>
      <w:marBottom w:val="0"/>
      <w:divBdr>
        <w:top w:val="none" w:sz="0" w:space="0" w:color="auto"/>
        <w:left w:val="none" w:sz="0" w:space="0" w:color="auto"/>
        <w:bottom w:val="none" w:sz="0" w:space="0" w:color="auto"/>
        <w:right w:val="none" w:sz="0" w:space="0" w:color="auto"/>
      </w:divBdr>
    </w:div>
    <w:div w:id="1111630507">
      <w:bodyDiv w:val="1"/>
      <w:marLeft w:val="0"/>
      <w:marRight w:val="0"/>
      <w:marTop w:val="0"/>
      <w:marBottom w:val="0"/>
      <w:divBdr>
        <w:top w:val="none" w:sz="0" w:space="0" w:color="auto"/>
        <w:left w:val="none" w:sz="0" w:space="0" w:color="auto"/>
        <w:bottom w:val="none" w:sz="0" w:space="0" w:color="auto"/>
        <w:right w:val="none" w:sz="0" w:space="0" w:color="auto"/>
      </w:divBdr>
    </w:div>
    <w:div w:id="1192449657">
      <w:bodyDiv w:val="1"/>
      <w:marLeft w:val="0"/>
      <w:marRight w:val="0"/>
      <w:marTop w:val="0"/>
      <w:marBottom w:val="0"/>
      <w:divBdr>
        <w:top w:val="none" w:sz="0" w:space="0" w:color="auto"/>
        <w:left w:val="none" w:sz="0" w:space="0" w:color="auto"/>
        <w:bottom w:val="none" w:sz="0" w:space="0" w:color="auto"/>
        <w:right w:val="none" w:sz="0" w:space="0" w:color="auto"/>
      </w:divBdr>
    </w:div>
    <w:div w:id="1239898152">
      <w:bodyDiv w:val="1"/>
      <w:marLeft w:val="0"/>
      <w:marRight w:val="0"/>
      <w:marTop w:val="0"/>
      <w:marBottom w:val="0"/>
      <w:divBdr>
        <w:top w:val="none" w:sz="0" w:space="0" w:color="auto"/>
        <w:left w:val="none" w:sz="0" w:space="0" w:color="auto"/>
        <w:bottom w:val="none" w:sz="0" w:space="0" w:color="auto"/>
        <w:right w:val="none" w:sz="0" w:space="0" w:color="auto"/>
      </w:divBdr>
    </w:div>
    <w:div w:id="1291090730">
      <w:bodyDiv w:val="1"/>
      <w:marLeft w:val="0"/>
      <w:marRight w:val="0"/>
      <w:marTop w:val="0"/>
      <w:marBottom w:val="0"/>
      <w:divBdr>
        <w:top w:val="none" w:sz="0" w:space="0" w:color="auto"/>
        <w:left w:val="none" w:sz="0" w:space="0" w:color="auto"/>
        <w:bottom w:val="none" w:sz="0" w:space="0" w:color="auto"/>
        <w:right w:val="none" w:sz="0" w:space="0" w:color="auto"/>
      </w:divBdr>
    </w:div>
    <w:div w:id="1319113849">
      <w:bodyDiv w:val="1"/>
      <w:marLeft w:val="0"/>
      <w:marRight w:val="0"/>
      <w:marTop w:val="0"/>
      <w:marBottom w:val="0"/>
      <w:divBdr>
        <w:top w:val="none" w:sz="0" w:space="0" w:color="auto"/>
        <w:left w:val="none" w:sz="0" w:space="0" w:color="auto"/>
        <w:bottom w:val="none" w:sz="0" w:space="0" w:color="auto"/>
        <w:right w:val="none" w:sz="0" w:space="0" w:color="auto"/>
      </w:divBdr>
    </w:div>
    <w:div w:id="1359700245">
      <w:bodyDiv w:val="1"/>
      <w:marLeft w:val="0"/>
      <w:marRight w:val="0"/>
      <w:marTop w:val="0"/>
      <w:marBottom w:val="0"/>
      <w:divBdr>
        <w:top w:val="none" w:sz="0" w:space="0" w:color="auto"/>
        <w:left w:val="none" w:sz="0" w:space="0" w:color="auto"/>
        <w:bottom w:val="none" w:sz="0" w:space="0" w:color="auto"/>
        <w:right w:val="none" w:sz="0" w:space="0" w:color="auto"/>
      </w:divBdr>
    </w:div>
    <w:div w:id="1362897647">
      <w:bodyDiv w:val="1"/>
      <w:marLeft w:val="0"/>
      <w:marRight w:val="0"/>
      <w:marTop w:val="0"/>
      <w:marBottom w:val="0"/>
      <w:divBdr>
        <w:top w:val="none" w:sz="0" w:space="0" w:color="auto"/>
        <w:left w:val="none" w:sz="0" w:space="0" w:color="auto"/>
        <w:bottom w:val="none" w:sz="0" w:space="0" w:color="auto"/>
        <w:right w:val="none" w:sz="0" w:space="0" w:color="auto"/>
      </w:divBdr>
    </w:div>
    <w:div w:id="1417628751">
      <w:bodyDiv w:val="1"/>
      <w:marLeft w:val="0"/>
      <w:marRight w:val="0"/>
      <w:marTop w:val="0"/>
      <w:marBottom w:val="0"/>
      <w:divBdr>
        <w:top w:val="none" w:sz="0" w:space="0" w:color="auto"/>
        <w:left w:val="none" w:sz="0" w:space="0" w:color="auto"/>
        <w:bottom w:val="none" w:sz="0" w:space="0" w:color="auto"/>
        <w:right w:val="none" w:sz="0" w:space="0" w:color="auto"/>
      </w:divBdr>
    </w:div>
    <w:div w:id="1429039105">
      <w:bodyDiv w:val="1"/>
      <w:marLeft w:val="0"/>
      <w:marRight w:val="0"/>
      <w:marTop w:val="0"/>
      <w:marBottom w:val="0"/>
      <w:divBdr>
        <w:top w:val="none" w:sz="0" w:space="0" w:color="auto"/>
        <w:left w:val="none" w:sz="0" w:space="0" w:color="auto"/>
        <w:bottom w:val="none" w:sz="0" w:space="0" w:color="auto"/>
        <w:right w:val="none" w:sz="0" w:space="0" w:color="auto"/>
      </w:divBdr>
    </w:div>
    <w:div w:id="1473474636">
      <w:bodyDiv w:val="1"/>
      <w:marLeft w:val="0"/>
      <w:marRight w:val="0"/>
      <w:marTop w:val="0"/>
      <w:marBottom w:val="0"/>
      <w:divBdr>
        <w:top w:val="none" w:sz="0" w:space="0" w:color="auto"/>
        <w:left w:val="none" w:sz="0" w:space="0" w:color="auto"/>
        <w:bottom w:val="none" w:sz="0" w:space="0" w:color="auto"/>
        <w:right w:val="none" w:sz="0" w:space="0" w:color="auto"/>
      </w:divBdr>
    </w:div>
    <w:div w:id="1537424263">
      <w:bodyDiv w:val="1"/>
      <w:marLeft w:val="0"/>
      <w:marRight w:val="0"/>
      <w:marTop w:val="0"/>
      <w:marBottom w:val="0"/>
      <w:divBdr>
        <w:top w:val="none" w:sz="0" w:space="0" w:color="auto"/>
        <w:left w:val="none" w:sz="0" w:space="0" w:color="auto"/>
        <w:bottom w:val="none" w:sz="0" w:space="0" w:color="auto"/>
        <w:right w:val="none" w:sz="0" w:space="0" w:color="auto"/>
      </w:divBdr>
    </w:div>
    <w:div w:id="1586111502">
      <w:bodyDiv w:val="1"/>
      <w:marLeft w:val="0"/>
      <w:marRight w:val="0"/>
      <w:marTop w:val="0"/>
      <w:marBottom w:val="0"/>
      <w:divBdr>
        <w:top w:val="none" w:sz="0" w:space="0" w:color="auto"/>
        <w:left w:val="none" w:sz="0" w:space="0" w:color="auto"/>
        <w:bottom w:val="none" w:sz="0" w:space="0" w:color="auto"/>
        <w:right w:val="none" w:sz="0" w:space="0" w:color="auto"/>
      </w:divBdr>
    </w:div>
    <w:div w:id="1666545125">
      <w:bodyDiv w:val="1"/>
      <w:marLeft w:val="0"/>
      <w:marRight w:val="0"/>
      <w:marTop w:val="0"/>
      <w:marBottom w:val="0"/>
      <w:divBdr>
        <w:top w:val="none" w:sz="0" w:space="0" w:color="auto"/>
        <w:left w:val="none" w:sz="0" w:space="0" w:color="auto"/>
        <w:bottom w:val="none" w:sz="0" w:space="0" w:color="auto"/>
        <w:right w:val="none" w:sz="0" w:space="0" w:color="auto"/>
      </w:divBdr>
    </w:div>
    <w:div w:id="1687708226">
      <w:bodyDiv w:val="1"/>
      <w:marLeft w:val="0"/>
      <w:marRight w:val="0"/>
      <w:marTop w:val="0"/>
      <w:marBottom w:val="0"/>
      <w:divBdr>
        <w:top w:val="none" w:sz="0" w:space="0" w:color="auto"/>
        <w:left w:val="none" w:sz="0" w:space="0" w:color="auto"/>
        <w:bottom w:val="none" w:sz="0" w:space="0" w:color="auto"/>
        <w:right w:val="none" w:sz="0" w:space="0" w:color="auto"/>
      </w:divBdr>
    </w:div>
    <w:div w:id="1718972925">
      <w:bodyDiv w:val="1"/>
      <w:marLeft w:val="0"/>
      <w:marRight w:val="0"/>
      <w:marTop w:val="0"/>
      <w:marBottom w:val="0"/>
      <w:divBdr>
        <w:top w:val="none" w:sz="0" w:space="0" w:color="auto"/>
        <w:left w:val="none" w:sz="0" w:space="0" w:color="auto"/>
        <w:bottom w:val="none" w:sz="0" w:space="0" w:color="auto"/>
        <w:right w:val="none" w:sz="0" w:space="0" w:color="auto"/>
      </w:divBdr>
    </w:div>
    <w:div w:id="1784882823">
      <w:bodyDiv w:val="1"/>
      <w:marLeft w:val="0"/>
      <w:marRight w:val="0"/>
      <w:marTop w:val="0"/>
      <w:marBottom w:val="0"/>
      <w:divBdr>
        <w:top w:val="none" w:sz="0" w:space="0" w:color="auto"/>
        <w:left w:val="none" w:sz="0" w:space="0" w:color="auto"/>
        <w:bottom w:val="none" w:sz="0" w:space="0" w:color="auto"/>
        <w:right w:val="none" w:sz="0" w:space="0" w:color="auto"/>
      </w:divBdr>
    </w:div>
    <w:div w:id="1813711535">
      <w:bodyDiv w:val="1"/>
      <w:marLeft w:val="0"/>
      <w:marRight w:val="0"/>
      <w:marTop w:val="0"/>
      <w:marBottom w:val="0"/>
      <w:divBdr>
        <w:top w:val="none" w:sz="0" w:space="0" w:color="auto"/>
        <w:left w:val="none" w:sz="0" w:space="0" w:color="auto"/>
        <w:bottom w:val="none" w:sz="0" w:space="0" w:color="auto"/>
        <w:right w:val="none" w:sz="0" w:space="0" w:color="auto"/>
      </w:divBdr>
    </w:div>
    <w:div w:id="1834644151">
      <w:bodyDiv w:val="1"/>
      <w:marLeft w:val="0"/>
      <w:marRight w:val="0"/>
      <w:marTop w:val="0"/>
      <w:marBottom w:val="0"/>
      <w:divBdr>
        <w:top w:val="none" w:sz="0" w:space="0" w:color="auto"/>
        <w:left w:val="none" w:sz="0" w:space="0" w:color="auto"/>
        <w:bottom w:val="none" w:sz="0" w:space="0" w:color="auto"/>
        <w:right w:val="none" w:sz="0" w:space="0" w:color="auto"/>
      </w:divBdr>
    </w:div>
    <w:div w:id="1877111151">
      <w:bodyDiv w:val="1"/>
      <w:marLeft w:val="0"/>
      <w:marRight w:val="0"/>
      <w:marTop w:val="0"/>
      <w:marBottom w:val="0"/>
      <w:divBdr>
        <w:top w:val="none" w:sz="0" w:space="0" w:color="auto"/>
        <w:left w:val="none" w:sz="0" w:space="0" w:color="auto"/>
        <w:bottom w:val="none" w:sz="0" w:space="0" w:color="auto"/>
        <w:right w:val="none" w:sz="0" w:space="0" w:color="auto"/>
      </w:divBdr>
    </w:div>
    <w:div w:id="1893270423">
      <w:bodyDiv w:val="1"/>
      <w:marLeft w:val="0"/>
      <w:marRight w:val="0"/>
      <w:marTop w:val="0"/>
      <w:marBottom w:val="0"/>
      <w:divBdr>
        <w:top w:val="none" w:sz="0" w:space="0" w:color="auto"/>
        <w:left w:val="none" w:sz="0" w:space="0" w:color="auto"/>
        <w:bottom w:val="none" w:sz="0" w:space="0" w:color="auto"/>
        <w:right w:val="none" w:sz="0" w:space="0" w:color="auto"/>
      </w:divBdr>
    </w:div>
    <w:div w:id="1924992553">
      <w:bodyDiv w:val="1"/>
      <w:marLeft w:val="0"/>
      <w:marRight w:val="0"/>
      <w:marTop w:val="0"/>
      <w:marBottom w:val="0"/>
      <w:divBdr>
        <w:top w:val="none" w:sz="0" w:space="0" w:color="auto"/>
        <w:left w:val="none" w:sz="0" w:space="0" w:color="auto"/>
        <w:bottom w:val="none" w:sz="0" w:space="0" w:color="auto"/>
        <w:right w:val="none" w:sz="0" w:space="0" w:color="auto"/>
      </w:divBdr>
    </w:div>
    <w:div w:id="1978337837">
      <w:bodyDiv w:val="1"/>
      <w:marLeft w:val="0"/>
      <w:marRight w:val="0"/>
      <w:marTop w:val="0"/>
      <w:marBottom w:val="0"/>
      <w:divBdr>
        <w:top w:val="none" w:sz="0" w:space="0" w:color="auto"/>
        <w:left w:val="none" w:sz="0" w:space="0" w:color="auto"/>
        <w:bottom w:val="none" w:sz="0" w:space="0" w:color="auto"/>
        <w:right w:val="none" w:sz="0" w:space="0" w:color="auto"/>
      </w:divBdr>
    </w:div>
    <w:div w:id="2022662014">
      <w:bodyDiv w:val="1"/>
      <w:marLeft w:val="0"/>
      <w:marRight w:val="0"/>
      <w:marTop w:val="0"/>
      <w:marBottom w:val="0"/>
      <w:divBdr>
        <w:top w:val="none" w:sz="0" w:space="0" w:color="auto"/>
        <w:left w:val="none" w:sz="0" w:space="0" w:color="auto"/>
        <w:bottom w:val="none" w:sz="0" w:space="0" w:color="auto"/>
        <w:right w:val="none" w:sz="0" w:space="0" w:color="auto"/>
      </w:divBdr>
    </w:div>
    <w:div w:id="2035224472">
      <w:bodyDiv w:val="1"/>
      <w:marLeft w:val="0"/>
      <w:marRight w:val="0"/>
      <w:marTop w:val="0"/>
      <w:marBottom w:val="0"/>
      <w:divBdr>
        <w:top w:val="none" w:sz="0" w:space="0" w:color="auto"/>
        <w:left w:val="none" w:sz="0" w:space="0" w:color="auto"/>
        <w:bottom w:val="none" w:sz="0" w:space="0" w:color="auto"/>
        <w:right w:val="none" w:sz="0" w:space="0" w:color="auto"/>
      </w:divBdr>
    </w:div>
    <w:div w:id="2039231153">
      <w:bodyDiv w:val="1"/>
      <w:marLeft w:val="0"/>
      <w:marRight w:val="0"/>
      <w:marTop w:val="0"/>
      <w:marBottom w:val="0"/>
      <w:divBdr>
        <w:top w:val="none" w:sz="0" w:space="0" w:color="auto"/>
        <w:left w:val="none" w:sz="0" w:space="0" w:color="auto"/>
        <w:bottom w:val="none" w:sz="0" w:space="0" w:color="auto"/>
        <w:right w:val="none" w:sz="0" w:space="0" w:color="auto"/>
      </w:divBdr>
    </w:div>
    <w:div w:id="2054377476">
      <w:bodyDiv w:val="1"/>
      <w:marLeft w:val="0"/>
      <w:marRight w:val="0"/>
      <w:marTop w:val="0"/>
      <w:marBottom w:val="0"/>
      <w:divBdr>
        <w:top w:val="none" w:sz="0" w:space="0" w:color="auto"/>
        <w:left w:val="none" w:sz="0" w:space="0" w:color="auto"/>
        <w:bottom w:val="none" w:sz="0" w:space="0" w:color="auto"/>
        <w:right w:val="none" w:sz="0" w:space="0" w:color="auto"/>
      </w:divBdr>
    </w:div>
    <w:div w:id="2068456955">
      <w:bodyDiv w:val="1"/>
      <w:marLeft w:val="0"/>
      <w:marRight w:val="0"/>
      <w:marTop w:val="0"/>
      <w:marBottom w:val="0"/>
      <w:divBdr>
        <w:top w:val="none" w:sz="0" w:space="0" w:color="auto"/>
        <w:left w:val="none" w:sz="0" w:space="0" w:color="auto"/>
        <w:bottom w:val="none" w:sz="0" w:space="0" w:color="auto"/>
        <w:right w:val="none" w:sz="0" w:space="0" w:color="auto"/>
      </w:divBdr>
    </w:div>
    <w:div w:id="2090230869">
      <w:bodyDiv w:val="1"/>
      <w:marLeft w:val="0"/>
      <w:marRight w:val="0"/>
      <w:marTop w:val="0"/>
      <w:marBottom w:val="0"/>
      <w:divBdr>
        <w:top w:val="none" w:sz="0" w:space="0" w:color="auto"/>
        <w:left w:val="none" w:sz="0" w:space="0" w:color="auto"/>
        <w:bottom w:val="none" w:sz="0" w:space="0" w:color="auto"/>
        <w:right w:val="none" w:sz="0" w:space="0" w:color="auto"/>
      </w:divBdr>
    </w:div>
    <w:div w:id="209258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16" Type="http://schemas.openxmlformats.org/officeDocument/2006/relationships/footer" Target="footer1.xml"/><Relationship Id="rId11" Type="http://schemas.openxmlformats.org/officeDocument/2006/relationships/settings" Target="setting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theme" Target="theme/theme1.xml"/><Relationship Id="rId14" Type="http://schemas.openxmlformats.org/officeDocument/2006/relationships/endnotes" Target="endnotes.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c5dbf34-c73a-430c-9290-9174ad787734" ContentTypeId="0x0101004E1B537BC2B2AD43A5AF5311D732D3AA" PreviousValue="false"/>
</file>

<file path=customXml/item2.xml><?xml version="1.0" encoding="utf-8"?>
<ct:contentTypeSchema xmlns:ct="http://schemas.microsoft.com/office/2006/metadata/contentType" xmlns:ma="http://schemas.microsoft.com/office/2006/metadata/properties/metaAttributes" ct:_="" ma:_="" ma:contentTypeName="HCC Default Document" ma:contentTypeID="0x0101004E1B537BC2B2AD43A5AF5311D732D3AA00CA6CB1E5CF25B84F948482002555EE9E" ma:contentTypeVersion="8" ma:contentTypeDescription="Default base CT that all others should inherit from." ma:contentTypeScope="" ma:versionID="90d9b608cf8d24873257d3db73251d0f">
  <xsd:schema xmlns:xsd="http://www.w3.org/2001/XMLSchema" xmlns:xs="http://www.w3.org/2001/XMLSchema" xmlns:p="http://schemas.microsoft.com/office/2006/metadata/properties" xmlns:ns1="http://schemas.microsoft.com/sharepoint/v3" xmlns:ns2="c5dbf80e-f509-45f6-9fe5-406e3eefabbb" xmlns:ns3="093f40c3-e590-451d-baf8-cd06cdb5a81e" targetNamespace="http://schemas.microsoft.com/office/2006/metadata/properties" ma:root="true" ma:fieldsID="6aa1d300e90f094a29ed16eb5e1c4853" ns1:_="" ns2:_="" ns3:_="">
    <xsd:import namespace="http://schemas.microsoft.com/sharepoint/v3"/>
    <xsd:import namespace="c5dbf80e-f509-45f6-9fe5-406e3eefabbb"/>
    <xsd:import namespace="093f40c3-e590-451d-baf8-cd06cdb5a81e"/>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3d715d6-c9ba-4c28-89a9-0ed06e8f25fa}" ma:internalName="TaxCatchAll" ma:showField="CatchAllData" ma:web="093f40c3-e590-451d-baf8-cd06cdb5a81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d715d6-c9ba-4c28-89a9-0ed06e8f25fa}" ma:internalName="TaxCatchAllLabel" ma:readOnly="true" ma:showField="CatchAllDataLabel" ma:web="093f40c3-e590-451d-baf8-cd06cdb5a81e">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93f40c3-e590-451d-baf8-cd06cdb5a81e"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e8bafe3-8772-4bfa-a401-0d610441c069">
      <Value>1</Value>
    </TaxCatchAll>
    <lcf76f155ced4ddcb4097134ff3c332f xmlns="ec7766ef-c31e-4169-9c0b-63f50251bd23">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 ma:contentTypeID="0x010100CFD34124A459AE4DA286CC5089C43600" ma:contentTypeVersion="12" ma:contentTypeDescription="Create a new document." ma:contentTypeScope="" ma:versionID="644b5e2d466b316684b2398141c14522">
  <xsd:schema xmlns:xsd="http://www.w3.org/2001/XMLSchema" xmlns:xs="http://www.w3.org/2001/XMLSchema" xmlns:p="http://schemas.microsoft.com/office/2006/metadata/properties" xmlns:ns2="ec7766ef-c31e-4169-9c0b-63f50251bd23" xmlns:ns3="6e8bafe3-8772-4bfa-a401-0d610441c069" targetNamespace="http://schemas.microsoft.com/office/2006/metadata/properties" ma:root="true" ma:fieldsID="55a086d7b5df0b9f855b98f637dc7dd2" ns2:_="" ns3:_="">
    <xsd:import namespace="ec7766ef-c31e-4169-9c0b-63f50251bd23"/>
    <xsd:import namespace="6e8bafe3-8772-4bfa-a401-0d610441c06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766ef-c31e-4169-9c0b-63f50251bd2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fbedc0e-b55a-4cee-b571-dd425f5eb0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8bafe3-8772-4bfa-a401-0d610441c06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164991e-b7e5-4fc4-9577-4647ce751d45}" ma:internalName="TaxCatchAll" ma:showField="CatchAllData" ma:web="6e8bafe3-8772-4bfa-a401-0d610441c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2403B8-A34C-493A-BC53-372049824EB1}">
  <ds:schemaRefs>
    <ds:schemaRef ds:uri="Microsoft.SharePoint.Taxonomy.ContentTypeSync"/>
  </ds:schemaRefs>
</ds:datastoreItem>
</file>

<file path=customXml/itemProps2.xml><?xml version="1.0" encoding="utf-8"?>
<ds:datastoreItem xmlns:ds="http://schemas.openxmlformats.org/officeDocument/2006/customXml" ds:itemID="{99ADA461-D683-481F-B58F-1B62E0203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093f40c3-e590-451d-baf8-cd06cdb5a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45DEF-98A8-43B1-9089-C3EFF0F06412}">
  <ds:schemaRefs>
    <ds:schemaRef ds:uri="http://schemas.microsoft.com/office/2006/metadata/properties"/>
    <ds:schemaRef ds:uri="http://schemas.microsoft.com/sharepoint/v3"/>
    <ds:schemaRef ds:uri="http://schemas.openxmlformats.org/package/2006/metadata/core-properties"/>
    <ds:schemaRef ds:uri="http://schemas.microsoft.com/office/2006/documentManagement/types"/>
    <ds:schemaRef ds:uri="093f40c3-e590-451d-baf8-cd06cdb5a81e"/>
    <ds:schemaRef ds:uri="http://schemas.microsoft.com/office/infopath/2007/PartnerControls"/>
    <ds:schemaRef ds:uri="http://purl.org/dc/dcmitype/"/>
    <ds:schemaRef ds:uri="http://purl.org/dc/elements/1.1/"/>
    <ds:schemaRef ds:uri="c5dbf80e-f509-45f6-9fe5-406e3eefabbb"/>
    <ds:schemaRef ds:uri="http://www.w3.org/XML/1998/namespace"/>
    <ds:schemaRef ds:uri="http://purl.org/dc/terms/"/>
  </ds:schemaRefs>
</ds:datastoreItem>
</file>

<file path=customXml/itemProps4.xml><?xml version="1.0" encoding="utf-8"?>
<ds:datastoreItem xmlns:ds="http://schemas.openxmlformats.org/officeDocument/2006/customXml" ds:itemID="{3A4DDA40-EE9F-42A6-B59F-558A5E5E4891}">
  <ds:schemaRefs>
    <ds:schemaRef ds:uri="http://schemas.microsoft.com/sharepoint/events"/>
  </ds:schemaRefs>
</ds:datastoreItem>
</file>

<file path=customXml/itemProps5.xml><?xml version="1.0" encoding="utf-8"?>
<ds:datastoreItem xmlns:ds="http://schemas.openxmlformats.org/officeDocument/2006/customXml" ds:itemID="{C0AD33D9-1C77-4C47-9601-AF4E82B90925}">
  <ds:schemaRefs>
    <ds:schemaRef ds:uri="http://schemas.microsoft.com/office/2006/metadata/longProperties"/>
  </ds:schemaRefs>
</ds:datastoreItem>
</file>

<file path=customXml/itemProps6.xml><?xml version="1.0" encoding="utf-8"?>
<ds:datastoreItem xmlns:ds="http://schemas.openxmlformats.org/officeDocument/2006/customXml" ds:itemID="{8FBEE179-5027-4CE4-A13E-7DFBEDCE7B7D}">
  <ds:schemaRefs>
    <ds:schemaRef ds:uri="http://schemas.microsoft.com/sharepoint/v3/contenttype/forms"/>
  </ds:schemaRefs>
</ds:datastoreItem>
</file>

<file path=customXml/itemProps7.xml><?xml version="1.0" encoding="utf-8"?>
<ds:datastoreItem xmlns:ds="http://schemas.openxmlformats.org/officeDocument/2006/customXml" ds:itemID="{AA4650E8-4580-44BB-877D-8A6CE51B8BF9}">
  <ds:schemaRefs>
    <ds:schemaRef ds:uri="http://schemas.openxmlformats.org/officeDocument/2006/bibliography"/>
  </ds:schemaRefs>
</ds:datastoreItem>
</file>

<file path=customXml/itemProps8.xml><?xml version="1.0" encoding="utf-8"?>
<ds:datastoreItem xmlns:ds="http://schemas.openxmlformats.org/officeDocument/2006/customXml" ds:itemID="{CC12D232-5D65-46F9-8494-AB8A04D5EC86}"/>
</file>

<file path=docProps/app.xml><?xml version="1.0" encoding="utf-8"?>
<Properties xmlns="http://schemas.openxmlformats.org/officeDocument/2006/extended-properties" xmlns:vt="http://schemas.openxmlformats.org/officeDocument/2006/docPropsVTypes">
  <Template>Normal</Template>
  <TotalTime>1</TotalTime>
  <Pages>5</Pages>
  <Words>1317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hrrcsk</dc:creator>
  <cp:keywords/>
  <cp:lastModifiedBy>Kath Greenway</cp:lastModifiedBy>
  <cp:revision>2</cp:revision>
  <cp:lastPrinted>2023-01-23T09:42:00Z</cp:lastPrinted>
  <dcterms:created xsi:type="dcterms:W3CDTF">2025-09-01T09:10:00Z</dcterms:created>
  <dcterms:modified xsi:type="dcterms:W3CDTF">2025-09-01T09:10:00Z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Franklin, Catherine</vt:lpwstr>
  </property>
  <property fmtid="{D5CDD505-2E9C-101B-9397-08002B2CF9AE}" pid="3" name="display_urn:schemas-microsoft-com:office:office#Author">
    <vt:lpwstr>Franklin, Catherine</vt:lpwstr>
  </property>
  <property fmtid="{D5CDD505-2E9C-101B-9397-08002B2CF9AE}" pid="4" name="Order">
    <vt:r8>8356000</vt:r8>
  </property>
  <property fmtid="{D5CDD505-2E9C-101B-9397-08002B2CF9AE}" pid="5" name="ContentTypeId">
    <vt:lpwstr>0x010100CFD34124A459AE4DA286CC5089C43600</vt:lpwstr>
  </property>
  <property fmtid="{D5CDD505-2E9C-101B-9397-08002B2CF9AE}" pid="6" name="HR Policy and Guidance">
    <vt:lpwstr>35;#HCC HR Policy and Guidance|7ed4cb00-4be3-4d5a-ad48-00778cfc4675</vt:lpwstr>
  </property>
  <property fmtid="{D5CDD505-2E9C-101B-9397-08002B2CF9AE}" pid="7" name="Document Type">
    <vt:lpwstr>1;#Policy / Strategy|f3576db0-ce67-42c9-8e6b-4dc8c59172d2</vt:lpwstr>
  </property>
  <property fmtid="{D5CDD505-2E9C-101B-9397-08002B2CF9AE}" pid="8" name="c4840dc3ed66428381ba1d2dad9f4993">
    <vt:lpwstr>HCC HR Policy and Guidance|7ed4cb00-4be3-4d5a-ad48-00778cfc4675</vt:lpwstr>
  </property>
  <property fmtid="{D5CDD505-2E9C-101B-9397-08002B2CF9AE}" pid="9" name="ne62f160d0ad4b9c967ee948c3b4f3b5">
    <vt:lpwstr/>
  </property>
  <property fmtid="{D5CDD505-2E9C-101B-9397-08002B2CF9AE}" pid="10" name="h1738b728e5941478b5b9c20d8c05f92">
    <vt:lpwstr/>
  </property>
  <property fmtid="{D5CDD505-2E9C-101B-9397-08002B2CF9AE}" pid="11" name="hf6b0bb3ec8741ff8f08cbde0b83b05e">
    <vt:lpwstr/>
  </property>
  <property fmtid="{D5CDD505-2E9C-101B-9397-08002B2CF9AE}" pid="12" name="HR External Partners">
    <vt:lpwstr/>
  </property>
  <property fmtid="{D5CDD505-2E9C-101B-9397-08002B2CF9AE}" pid="13" name="o1bbfc766c1041c1b857109c5d8dc5aa">
    <vt:lpwstr/>
  </property>
  <property fmtid="{D5CDD505-2E9C-101B-9397-08002B2CF9AE}" pid="14" name="Groups and Meetings (Finance)">
    <vt:lpwstr/>
  </property>
  <property fmtid="{D5CDD505-2E9C-101B-9397-08002B2CF9AE}" pid="15" name="HR Groups and Meetings">
    <vt:lpwstr/>
  </property>
  <property fmtid="{D5CDD505-2E9C-101B-9397-08002B2CF9AE}" pid="16" name="Pay, Benefits and Conditions of Service">
    <vt:lpwstr>413;#Policy and Reward - Hampshire County Council|c7122b55-f20a-4b28-a253-9a3959d42b99</vt:lpwstr>
  </property>
  <property fmtid="{D5CDD505-2E9C-101B-9397-08002B2CF9AE}" pid="17" name="HR Business Management">
    <vt:lpwstr/>
  </property>
  <property fmtid="{D5CDD505-2E9C-101B-9397-08002B2CF9AE}" pid="18" name="_dlc_ExpireDate">
    <vt:lpwstr>2021-10-21T17:14:29Z</vt:lpwstr>
  </property>
  <property fmtid="{D5CDD505-2E9C-101B-9397-08002B2CF9AE}" pid="19"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20" name="_dlc_policyId">
    <vt:lpwstr>0x0101004E1B537BC2B2AD43A5AF5311D732D3AA|1208973698</vt:lpwstr>
  </property>
  <property fmtid="{D5CDD505-2E9C-101B-9397-08002B2CF9AE}" pid="21" name="_dlc_DocId">
    <vt:lpwstr>HRDOCID-561776108-80599</vt:lpwstr>
  </property>
  <property fmtid="{D5CDD505-2E9C-101B-9397-08002B2CF9AE}" pid="22" name="_dlc_DocIdItemGuid">
    <vt:lpwstr>25d96cfc-df8d-4cb3-87b4-6360e71a5129</vt:lpwstr>
  </property>
  <property fmtid="{D5CDD505-2E9C-101B-9397-08002B2CF9AE}" pid="23" name="_dlc_DocIdUrl">
    <vt:lpwstr>https://hants.sharepoint.com/sites/HR/PBM/_layouts/15/DocIdRedir.aspx?ID=HRDOCID-561776108-80599, HRDOCID-561776108-80599</vt:lpwstr>
  </property>
  <property fmtid="{D5CDD505-2E9C-101B-9397-08002B2CF9AE}" pid="24" name="ComplianceAssetId">
    <vt:lpwstr/>
  </property>
  <property fmtid="{D5CDD505-2E9C-101B-9397-08002B2CF9AE}" pid="25" name="SharedWithUsers">
    <vt:lpwstr/>
  </property>
  <property fmtid="{D5CDD505-2E9C-101B-9397-08002B2CF9AE}" pid="26" name="_ExtendedDescription">
    <vt:lpwstr/>
  </property>
  <property fmtid="{D5CDD505-2E9C-101B-9397-08002B2CF9AE}" pid="27" name="TriggerFlowInfo">
    <vt:lpwstr/>
  </property>
  <property fmtid="{D5CDD505-2E9C-101B-9397-08002B2CF9AE}" pid="28" name="xd_Signature">
    <vt:bool>false</vt:bool>
  </property>
  <property fmtid="{D5CDD505-2E9C-101B-9397-08002B2CF9AE}" pid="29" name="xd_ProgID">
    <vt:lpwstr/>
  </property>
  <property fmtid="{D5CDD505-2E9C-101B-9397-08002B2CF9AE}" pid="30" name="_SourceUrl">
    <vt:lpwstr/>
  </property>
  <property fmtid="{D5CDD505-2E9C-101B-9397-08002B2CF9AE}" pid="31" name="_SharedFileIndex">
    <vt:lpwstr/>
  </property>
  <property fmtid="{D5CDD505-2E9C-101B-9397-08002B2CF9AE}" pid="32" name="TemplateUrl">
    <vt:lpwstr/>
  </property>
  <property fmtid="{D5CDD505-2E9C-101B-9397-08002B2CF9AE}" pid="33" name="pfeaa7e4409e442faa3a14a30d4f7f66">
    <vt:lpwstr>Policy and Reward - Hampshire County Council|c7122b55-f20a-4b28-a253-9a3959d42b99</vt:lpwstr>
  </property>
</Properties>
</file>